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华文仿宋" w:eastAsia="仿宋_GB2312"/>
          <w:sz w:val="32"/>
          <w:szCs w:val="32"/>
        </w:rPr>
      </w:pPr>
      <w:bookmarkStart w:id="0" w:name="Title"/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关于近期食品安全监督抽检情况的通告</w:t>
      </w:r>
      <w:bookmarkEnd w:id="0"/>
      <w:r>
        <w:rPr>
          <w:rFonts w:hint="eastAsia" w:ascii="仿宋_GB2312" w:hAnsi="华文仿宋" w:eastAsia="仿宋_GB2312"/>
          <w:sz w:val="32"/>
          <w:szCs w:val="32"/>
        </w:rPr>
        <w:t xml:space="preserve">                             </w:t>
      </w:r>
    </w:p>
    <w:p>
      <w:pPr>
        <w:pStyle w:val="8"/>
        <w:spacing w:line="580" w:lineRule="exact"/>
        <w:ind w:firstLine="640" w:firstLineChars="200"/>
        <w:rPr>
          <w:rFonts w:hint="eastAsia" w:ascii="仿宋_GB2312" w:hAnsi="宋体"/>
        </w:rPr>
      </w:pPr>
    </w:p>
    <w:p>
      <w:pPr>
        <w:pStyle w:val="8"/>
        <w:spacing w:line="580" w:lineRule="exact"/>
        <w:ind w:firstLine="640" w:firstLineChars="200"/>
        <w:rPr>
          <w:rFonts w:ascii="仿宋_GB2312" w:hAnsi="宋体"/>
          <w:color w:val="auto"/>
          <w:highlight w:val="none"/>
        </w:rPr>
      </w:pPr>
      <w:r>
        <w:rPr>
          <w:rFonts w:hint="eastAsia" w:ascii="仿宋_GB2312" w:hAnsi="宋体"/>
          <w:color w:val="auto"/>
          <w:highlight w:val="none"/>
        </w:rPr>
        <w:t>近期，区市场监督管理局对食品</w:t>
      </w:r>
      <w:r>
        <w:rPr>
          <w:rFonts w:hint="eastAsia" w:ascii="仿宋_GB2312" w:hAnsi="宋体"/>
          <w:color w:val="auto"/>
          <w:highlight w:val="none"/>
          <w:lang w:eastAsia="zh-CN"/>
        </w:rPr>
        <w:t>生产环节、食品</w:t>
      </w:r>
      <w:r>
        <w:rPr>
          <w:rFonts w:hint="eastAsia" w:ascii="仿宋_GB2312" w:hAnsi="宋体"/>
          <w:color w:val="auto"/>
          <w:highlight w:val="none"/>
        </w:rPr>
        <w:t>流通环节</w:t>
      </w:r>
      <w:r>
        <w:rPr>
          <w:rFonts w:hint="eastAsia" w:ascii="仿宋_GB2312" w:hAnsi="宋体"/>
          <w:color w:val="auto"/>
          <w:highlight w:val="none"/>
          <w:lang w:eastAsia="zh-CN"/>
        </w:rPr>
        <w:t>、食品餐饮环节</w:t>
      </w:r>
      <w:r>
        <w:rPr>
          <w:rFonts w:hint="eastAsia" w:ascii="仿宋_GB2312" w:hAnsi="宋体"/>
          <w:color w:val="auto"/>
          <w:highlight w:val="none"/>
        </w:rPr>
        <w:t>的食品和地产食用农产品进行了监督抽检，现将区本级抽检的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185</w:t>
      </w:r>
      <w:r>
        <w:rPr>
          <w:rFonts w:hint="eastAsia" w:ascii="仿宋_GB2312" w:hAnsi="宋体"/>
          <w:color w:val="auto"/>
          <w:highlight w:val="none"/>
        </w:rPr>
        <w:t>批次抽样情况通告如下：</w:t>
      </w:r>
    </w:p>
    <w:p>
      <w:pPr>
        <w:pStyle w:val="8"/>
        <w:spacing w:line="580" w:lineRule="exact"/>
        <w:ind w:firstLine="640" w:firstLineChars="200"/>
        <w:rPr>
          <w:rFonts w:hint="eastAsia" w:ascii="仿宋_GB2312" w:hAnsi="宋体" w:eastAsia="仿宋_GB2312"/>
          <w:color w:val="auto"/>
          <w:highlight w:val="none"/>
          <w:lang w:val="en-US" w:eastAsia="zh-CN"/>
        </w:rPr>
      </w:pPr>
      <w:r>
        <w:rPr>
          <w:rFonts w:hint="eastAsia" w:ascii="仿宋_GB2312" w:hAnsi="宋体"/>
          <w:color w:val="auto"/>
          <w:highlight w:val="none"/>
        </w:rPr>
        <w:t>本月共抽检了</w:t>
      </w:r>
      <w:r>
        <w:rPr>
          <w:rFonts w:hint="eastAsia" w:ascii="仿宋_GB2312" w:hAnsi="宋体"/>
          <w:color w:val="auto"/>
          <w:highlight w:val="none"/>
          <w:lang w:eastAsia="zh-CN"/>
        </w:rPr>
        <w:t>粮食加工品，食用油、油脂及制品，调味品、茶叶及其制品、酒类、蔬菜制品、水产制品、淀粉及其制品、糕点、豆制品、餐饮食品、畜禽肉及副产品、蔬菜、水产品、水果、蛋类、豆类、餐饮具</w:t>
      </w:r>
      <w:r>
        <w:rPr>
          <w:rFonts w:hint="eastAsia" w:ascii="仿宋_GB2312" w:hAnsi="宋体"/>
          <w:color w:val="auto"/>
          <w:highlight w:val="none"/>
        </w:rPr>
        <w:t>等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18</w:t>
      </w:r>
      <w:r>
        <w:rPr>
          <w:rFonts w:hint="eastAsia" w:ascii="仿宋_GB2312" w:hAnsi="宋体"/>
          <w:color w:val="auto"/>
          <w:highlight w:val="none"/>
        </w:rPr>
        <w:t>类食品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185</w:t>
      </w:r>
      <w:r>
        <w:rPr>
          <w:rFonts w:hint="eastAsia" w:ascii="仿宋_GB2312" w:hAnsi="宋体"/>
          <w:color w:val="auto"/>
          <w:highlight w:val="none"/>
        </w:rPr>
        <w:t>批次样品，抽样检验项目合格样品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184</w:t>
      </w:r>
      <w:r>
        <w:rPr>
          <w:rFonts w:hint="eastAsia" w:ascii="仿宋_GB2312" w:hAnsi="宋体"/>
          <w:color w:val="auto"/>
          <w:highlight w:val="none"/>
        </w:rPr>
        <w:t>批次</w:t>
      </w:r>
      <w:r>
        <w:rPr>
          <w:rFonts w:hint="eastAsia" w:ascii="仿宋_GB2312" w:hAnsi="宋体"/>
          <w:color w:val="auto"/>
          <w:highlight w:val="none"/>
          <w:lang w:eastAsia="zh-CN"/>
        </w:rPr>
        <w:t>，不合格样品</w:t>
      </w:r>
      <w:r>
        <w:rPr>
          <w:rFonts w:hint="eastAsia" w:ascii="仿宋_GB2312" w:hAnsi="宋体"/>
          <w:color w:val="auto"/>
          <w:highlight w:val="none"/>
          <w:lang w:val="en-US" w:eastAsia="zh-CN"/>
        </w:rPr>
        <w:t>1批次。</w:t>
      </w:r>
    </w:p>
    <w:p>
      <w:pPr>
        <w:pStyle w:val="8"/>
        <w:spacing w:line="580" w:lineRule="exact"/>
        <w:ind w:left="420" w:leftChars="0" w:firstLine="220" w:firstLineChars="0"/>
        <w:rPr>
          <w:rFonts w:hint="eastAsia" w:ascii="仿宋_GB2312" w:hAnsi="Calibri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Calibri"/>
          <w:color w:val="auto"/>
          <w:szCs w:val="32"/>
          <w:highlight w:val="none"/>
          <w:lang w:eastAsia="zh-CN"/>
        </w:rPr>
        <w:t>经确认，不合格样品为杭州红珊瑚饮用水有限公司</w:t>
      </w:r>
      <w:r>
        <w:rPr>
          <w:rFonts w:hint="eastAsia" w:ascii="仿宋_GB2312" w:hAnsi="Calibri"/>
          <w:color w:val="auto"/>
          <w:szCs w:val="32"/>
          <w:highlight w:val="none"/>
          <w:lang w:val="en-US" w:eastAsia="zh-CN"/>
        </w:rPr>
        <w:t>1批次桶装饮用</w:t>
      </w:r>
      <w:bookmarkStart w:id="1" w:name="_GoBack"/>
      <w:bookmarkEnd w:id="1"/>
      <w:r>
        <w:rPr>
          <w:rFonts w:hint="eastAsia" w:ascii="仿宋_GB2312" w:hAnsi="Calibri"/>
          <w:color w:val="auto"/>
          <w:szCs w:val="32"/>
          <w:highlight w:val="none"/>
          <w:lang w:val="en-US" w:eastAsia="zh-CN"/>
        </w:rPr>
        <w:t>水余氯项目</w:t>
      </w:r>
      <w:r>
        <w:rPr>
          <w:rFonts w:hint="eastAsia" w:ascii="仿宋_GB2312" w:hAnsi="Calibri"/>
          <w:color w:val="auto"/>
          <w:szCs w:val="32"/>
          <w:highlight w:val="none"/>
          <w:lang w:eastAsia="zh-CN"/>
        </w:rPr>
        <w:t>不合格。</w:t>
      </w:r>
    </w:p>
    <w:p>
      <w:pPr>
        <w:pStyle w:val="8"/>
        <w:spacing w:line="580" w:lineRule="exact"/>
        <w:ind w:left="420" w:leftChars="0" w:firstLine="220" w:firstLineChars="0"/>
        <w:rPr>
          <w:rFonts w:hint="eastAsia" w:ascii="仿宋_GB2312" w:hAnsi="Calibri"/>
          <w:color w:val="auto"/>
          <w:szCs w:val="32"/>
          <w:highlight w:val="none"/>
        </w:rPr>
      </w:pPr>
      <w:r>
        <w:rPr>
          <w:rFonts w:hint="eastAsia" w:ascii="仿宋_GB2312" w:hAnsi="Calibri"/>
          <w:color w:val="auto"/>
          <w:szCs w:val="32"/>
          <w:highlight w:val="none"/>
          <w:lang w:eastAsia="zh-CN"/>
        </w:rPr>
        <w:t>特</w:t>
      </w:r>
      <w:r>
        <w:rPr>
          <w:rFonts w:hint="eastAsia" w:ascii="仿宋_GB2312" w:hAnsi="Calibri"/>
          <w:color w:val="auto"/>
          <w:szCs w:val="32"/>
          <w:highlight w:val="none"/>
        </w:rPr>
        <w:t>此通告。</w:t>
      </w:r>
    </w:p>
    <w:p>
      <w:pPr>
        <w:pStyle w:val="8"/>
        <w:spacing w:line="580" w:lineRule="exact"/>
        <w:ind w:left="420" w:leftChars="0" w:firstLine="220" w:firstLineChars="0"/>
        <w:rPr>
          <w:rFonts w:hint="eastAsia" w:ascii="仿宋_GB2312" w:hAnsi="宋体"/>
        </w:rPr>
      </w:pPr>
      <w:r>
        <w:rPr>
          <w:rFonts w:hint="eastAsia" w:ascii="仿宋_GB2312" w:hAnsi="宋体"/>
        </w:rPr>
        <w:t xml:space="preserve">                                                   </w:t>
      </w:r>
    </w:p>
    <w:p>
      <w:pPr>
        <w:pStyle w:val="8"/>
        <w:spacing w:line="580" w:lineRule="exact"/>
        <w:ind w:firstLine="9280" w:firstLineChars="2900"/>
        <w:rPr>
          <w:rFonts w:ascii="仿宋_GB2312"/>
          <w:szCs w:val="32"/>
        </w:rPr>
      </w:pPr>
      <w:r>
        <w:rPr>
          <w:rFonts w:hint="eastAsia" w:ascii="仿宋_GB2312" w:hAnsi="宋体"/>
        </w:rPr>
        <w:t xml:space="preserve">  </w:t>
      </w:r>
      <w:r>
        <w:rPr>
          <w:rFonts w:hint="eastAsia" w:ascii="仿宋_GB2312" w:hAnsi="宋体"/>
          <w:lang w:val="en-US" w:eastAsia="zh-CN"/>
        </w:rPr>
        <w:t xml:space="preserve">  </w:t>
      </w:r>
      <w:r>
        <w:rPr>
          <w:rFonts w:hint="eastAsia" w:ascii="仿宋_GB2312" w:hAnsi="宋体"/>
        </w:rPr>
        <w:t>西湖</w:t>
      </w:r>
      <w:r>
        <w:rPr>
          <w:rFonts w:hint="eastAsia" w:ascii="仿宋_GB2312" w:hAnsi="宋体"/>
          <w:color w:val="auto"/>
          <w:highlight w:val="none"/>
        </w:rPr>
        <w:t>区市场监督管理局</w:t>
      </w:r>
    </w:p>
    <w:p>
      <w:pPr>
        <w:ind w:right="17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right="6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tbl>
      <w:tblPr>
        <w:tblStyle w:val="5"/>
        <w:tblW w:w="1510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8"/>
        <w:gridCol w:w="1019"/>
        <w:gridCol w:w="1387"/>
        <w:gridCol w:w="960"/>
        <w:gridCol w:w="1131"/>
        <w:gridCol w:w="1020"/>
        <w:gridCol w:w="903"/>
        <w:gridCol w:w="945"/>
        <w:gridCol w:w="803"/>
        <w:gridCol w:w="1153"/>
        <w:gridCol w:w="878"/>
        <w:gridCol w:w="1153"/>
        <w:gridCol w:w="1153"/>
        <w:gridCol w:w="1153"/>
        <w:gridCol w:w="8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抽样时间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抽检环节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食品种类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生产日期或批号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标称生产者名称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商标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标称生产者地址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被抽检单位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被抽检单位地址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 w:themeFill="background1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</w:rPr>
              <w:t>样品检测结果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荷兰豆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毛毛菜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小尖椒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明康汇开心带皮后腿肉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益鲜源土鸡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皇冠梨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农华奶油草莓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皇帝柑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杭州联华华商集团有限公司联华超市公司松木场连锁店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赵忠民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西湖区松木场农贸市场144号摊位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小青菜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姚子宝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西湖区松木场农贸市场88号摊位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姚子宝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西湖区松木场农贸市场88号摊位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包心菜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周杭英（330104195911151927）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西湖区松木场农贸市场88号摊位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莴笋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周杭英（330104195911151927）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西湖区松木场农贸市场88号摊位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吕土根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西湖区松木场农贸市场内51号摊位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红菜芯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吕土根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西湖区松木场农贸市场内51号摊位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青萝卜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石利峰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浙江省杭州市西湖区杭州市松木场农副产品综合市场43、44号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石利峰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浙江省杭州市西湖区杭州市松木场农副产品综合市场43、44号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鲈鱼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许建良(杭州许良水产商行)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西湖区松木场农贸市场13号摊位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杭州五丰联合食品有限公司松木场店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杭州市西湖区体育场路585号杭州市松木场农副产品综合市场二楼132-133号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五花肉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杭州五丰联合食品有限公司松木场店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杭州市西湖区体育场路585号杭州市松木场农副产品综合市场二楼132-133号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100%鲜橙纯汁（华商店）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20190221（加工日期）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杭州百多橙商贸有限公司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浙江省杭州市西湖区西溪路560号2幢301室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100%鲜橙纯汁（莲花店）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20190221（加工日期）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杭州百多橙商贸有限公司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浙江省杭州市西湖区西溪路560号2幢301室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西湖味精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杭州市余杭区瓶窑镇窑北村馒头山15号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杭州西湖味精有限公司余杭分公司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浙江省杭州市西湖区蒋村街道文一西路578号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金龙鱼玉米油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10升/桶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浙江省杭州市余杭区崇贤街道拱康路889号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浙江益海嘉里食品工业有限公司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浙江省杭州市西湖区蒋村街道文一西路578号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双鱼米醋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浙江五味和食品有限公司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浙江省杭州市西湖区蒋村街道文一西路578号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浙江省杭州市西湖区蒋村街道文一西路578号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浙江省杭州市西湖区蒋村街道文一西路578号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浙江省杭州市西湖区蒋村街道文一西路578号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浙江省杭州市西湖区蒋村街道文一西路578号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杭州市西溪实验学校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浙江省杭州市西湖区蒋村街道文一西路578号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双鱼米醋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20180914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浙江五味和食品有限公司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杭州市翠苑中学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浙江省杭州市西湖区翠苑街道翠苑新村二区37号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金龙鱼玉米油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5升/瓶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浙江省杭州市余杭区崇贤街道拱康路889号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浙江益海嘉里食品工业有限公司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杭州市翠苑中学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浙江省杭州市西湖区翠苑街道翠苑新村二区37号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西湖味精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20180917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杭州市余杭区瓶窑镇窑北村馒头山15号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杭州西湖味精有限公司余杭分公司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杭州市翠苑中学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浙江省杭州市西湖区翠苑街道翠苑新村二区37号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5S压榨一级花生油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5升/瓶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常熟市辛庄镇长盛路1号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常熟鲁花食用油有限公司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杭州市西湖区翠苑第二幼儿园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浙江省杭州市西湖区翠苑新村二区11-2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杭州市西湖区翠苑第二幼儿园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浙江省杭州市西湖区翠苑新村二区11-2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杭州市西湖区翠苑第二幼儿园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浙江省杭州市西湖区翠苑新村二区11-2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杭州市西湖区翠苑第二幼儿园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浙江省杭州市西湖区翠苑新村二区11-2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杭州市西湖区翠苑第二幼儿园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浙江省杭州市西湖区翠苑新村二区11-2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杭州市西湖区翠苑第二幼儿园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浙江省杭州市西湖区翠苑新村二区11-2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10升/瓶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20180903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浙江省德清县新市镇环东路38号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德清县新市如意油脂有限责任公司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浙江省杭州市西湖区北山街道体育场路金祝新村内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浙江省杭州市西湖区北山街道体育场路金祝新村内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浙江省杭州市西湖区北山街道体育场路金祝新村内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浙江省杭州市西湖区北山街道体育场路金祝新村内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浙江省杭州市西湖区北山街道体育场路金祝新村内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杭州市保俶塔实验学校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浙江省杭州市西湖区北山街道体育场路金祝新村内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浙江省级机关保俶幼儿园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浙江省杭州市西湖区北山街道弥陀寺路6号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浙江省级机关保俶幼儿园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浙江省杭州市西湖区北山街道弥陀寺路6号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浙江省级机关保俶幼儿园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浙江省杭州市西湖区北山街道弥陀寺路6号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浙江省级机关保俶幼儿园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浙江省杭州市西湖区北山街道弥陀寺路6号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浙江省级机关保俶幼儿园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浙江省杭州市西湖区北山街道弥陀寺路6号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萝卜丝包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浙江省杭州市转塘街道杭新东路3号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杭州市西湖职业高级中学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杭州市西湖职业高级中学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浙江省杭州市转塘街道杭新东路3号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供货商地址：杭州市拱墅区草营巷19号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供货商名称：杭州豆制食品有限公司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浙江国美后勤服务有限公司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浙江省杭州市南山路218号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杭州市西湖职业高级中学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浙江省杭州市转塘街道杭新东路3号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杭州市西湖职业高级中学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浙江省杭州市转塘街道杭新东路3号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杭州市西湖职业高级中学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浙江省杭州市转塘街道杭新东路3号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杭州市西湖职业高级中学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浙江省杭州市转塘街道杭新东路3号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杭州市西湖职业高级中学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浙江省杭州市转塘街道杭新东路3号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浙江国美后勤服务有限公司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浙江省杭州市南山路218号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浙江国美后勤服务有限公司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浙江省杭州市南山路218号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浙江国美后勤服务有限公司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浙江省杭州市南山路218号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浙江国美后勤服务有限公司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浙江省杭州市南山路218号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浙江国美后勤服务有限公司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浙江省杭州市南山路218号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白馒头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浙江省杭州市西湖区转塘街道浙音路1号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浙江乐典文化有限责任公司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浙江乐典文化有限责任公司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浙江省杭州市西湖区转塘街道浙音路1号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供货商地址：杭州市拱墅区草营巷19号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供货商名称：杭州豆制食品有限公司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杭州市袁浦小学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浙江省杭州市西湖区双浦镇兰溪口一号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杭州市袁浦小学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浙江省杭州市西湖区双浦镇兰溪口一号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杭州市袁浦小学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浙江省杭州市西湖区双浦镇兰溪口一号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杭州市袁浦小学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浙江省杭州市西湖区双浦镇兰溪口一号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杭州市袁浦小学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浙江省杭州市西湖区双浦镇兰溪口一号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杭州市袁浦小学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浙江省杭州市西湖区双浦镇兰溪口一号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杭州市袁浦中学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浙江省杭州市双浦镇袁浦街1号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杭州市袁浦中学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浙江省杭州市双浦镇袁浦街1号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杭州市袁浦中学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浙江省杭州市双浦镇袁浦街1号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杭州市袁浦中学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浙江省杭州市双浦镇袁浦街1号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杭州市袁浦中学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浙江省杭州市双浦镇袁浦街1号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浙江乐典文化有限责任公司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浙江省杭州市西湖区转塘街道浙音路1号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浙江乐典文化有限责任公司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浙江省杭州市西湖区转塘街道浙音路1号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浙江乐典文化有限责任公司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浙江省杭州市西湖区转塘街道浙音路1号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浙江乐典文化有限责任公司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浙江省杭州市西湖区转塘街道浙音路1号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2019-3-1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浙江乐典文化有限责任公司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浙江省杭州市西湖区转塘街道浙音路1号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自消毒餐具（1#勺子）(已消毒）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浙江大学（紫金港校区食堂）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浙江省杭州市西湖区三墩镇余杭塘路866号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自消毒餐具（2#快餐盘）(已消毒）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浙江大学（紫金港校区食堂）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浙江省杭州市西湖区三墩镇余杭塘路866号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自消毒餐具（3#大圆盘）(已消毒）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浙江大学（紫金港校区食堂）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浙江省杭州市西湖区三墩镇余杭塘路866号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自消毒餐具（4#长方盘）(已消毒）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浙江大学（紫金港校区食堂）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浙江省杭州市西湖区三墩镇余杭塘路866号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自消毒餐具（5#菜碗）(已消毒）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浙江大学（紫金港校区食堂）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浙江省杭州市西湖区三墩镇余杭塘路866号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自消毒餐具（6#面碗）(已消毒）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浙江大学（紫金港校区食堂）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浙江省杭州市西湖区三墩镇余杭塘路866号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自消毒餐具（7#三格盘）(已消毒）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浙江大学（紫金港校区食堂）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浙江省杭州市西湖区三墩镇余杭塘路866号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自消毒餐具（1#小圆盘）(已消毒）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浙江省杭州学军中学（紫金港校区食堂）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浙江省杭州市西湖区三墩镇花蒋路与余杭塘路交叉口西北角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自消毒餐具（2#四角盘）(已消毒）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浙江省杭州学军中学（紫金港校区食堂）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浙江省杭州市西湖区三墩镇花蒋路与余杭塘路交叉口西北角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自消毒餐具（3#小四角盘）(已消毒）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浙江省杭州学军中学（紫金港校区食堂）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浙江省杭州市西湖区三墩镇花蒋路与余杭塘路交叉口西北角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自消毒餐具（4#带耳碗）(已消毒）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浙江省杭州学军中学（紫金港校区食堂）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浙江省杭州市西湖区三墩镇花蒋路与余杭塘路交叉口西北角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自消毒餐具（5#小腰盘）(已消毒）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浙江省杭州学军中学（紫金港校区食堂）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浙江省杭州市西湖区三墩镇花蒋路与余杭塘路交叉口西北角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手工面（自制）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20190225（加工日期）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浙江大学（紫金港校区食堂）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浙江省杭州市西湖区三墩镇余杭塘路866号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20190224（购进日期）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浙江省杭州学军中学（紫金港校区）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浙江省杭州市西湖区三墩镇花蒋璐与余杭塘路交叉口西北角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豆腐皮（豆制品）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20190216（生产日期）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安吉祖名豆制食品有限公司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祖名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浙江天子湖现代工业园经三路三号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浙江省杭州学军中学（紫金港校区）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浙江省杭州市西湖区三墩镇花蒋璐与余杭塘路交叉口西北角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米醋（酿造食醋）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20190121（生产日期）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浙江五味和食品有限公司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浙江省杭州学军中学（紫金港校区）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浙江省杭州市西湖区三墩镇花蒋璐与余杭塘路交叉口西北角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一级菜籽油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20190115（生产日期）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海宁市华欣油脂有限责任公司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恭喜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海宁市斜桥镇万缘路48-50号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浙江省杭州学军中学（紫金港校区）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浙江省杭州市西湖区三墩镇花蒋璐与余杭塘路交叉口西北角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自消毒餐具（1#筷子）（已消毒）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浙江省杭州市西湖区古荡街道古荡新村东区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自消毒餐具（2#汤碗1）（已消毒）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浙江省杭州市西湖区古荡街道古荡新村东区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自消毒餐具（3#餐盘）（已消毒）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浙江省杭州市西湖区古荡街道古荡新村东区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自消毒餐具（4#汤碗2）（已消毒）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浙江省杭州市西湖区古荡街道古荡新村东区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自消毒餐具（5#汤勺）（已消毒）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浙江省杭州市西湖区古荡街道古荡新村东区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自消毒餐具（1#勺子1）（已消毒）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杭州市西湖区西溪花园幼儿园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浙江省杭州市西湖区蒋村街道蒋村农居点西溪花园幼儿园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自消毒餐具（2#勺子2）（已消毒）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杭州市西湖区西溪花园幼儿园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浙江省杭州市西湖区蒋村街道蒋村农居点西溪花园幼儿园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自消毒餐具（3#餐碗1）（已消毒）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杭州市西湖区西溪花园幼儿园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浙江省杭州市西湖区蒋村街道蒋村农居点西溪花园幼儿园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自消毒餐具（4#餐碗2）（已消毒）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杭州市西湖区西溪花园幼儿园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浙江省杭州市西湖区蒋村街道蒋村农居点西溪花园幼儿园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自消毒餐具（5#餐碗3）（已消毒）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杭州市西湖区西溪花园幼儿园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浙江省杭州市西湖区蒋村街道蒋村农居点西溪花园幼儿园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全麦高庄馒头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20190226（加工日期）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杭州甘其食餐饮管理有限公司紫霞街店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浙江省杭州市西湖区文一西路588号西溪首座5幢第1层110室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红糖馒头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20190226（加工日期）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杭州甘其食餐饮管理有限公司紫霞街店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浙江省杭州市西湖区文一西路588号西溪首座5幢第1层110室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鲁花压榨葵花仁油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5L/桶，压榨，一级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20181202（生产日期）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新沂鲁花浓香花生油有限公司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鲁花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江苏新沂经济开发区大桥西路118号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杭州市西湖区西溪花园幼儿园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浙江省杭州市西湖区蒋村街道蒋村农居点西溪花园幼儿园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金龙鱼玉米油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5L/桶，压榨，一级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20181217（生产日期）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浙江益海嘉里食品工业有限公司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浙江省杭州市余杭区崇贤街道拱康路889号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杭州市古荡第一小学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浙江省杭州市西湖区古荡街道古荡新村东区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自消毒餐具（1#勺子）(已消毒）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杭州市西湖区闻裕顺学前教育集团（总园）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浙江省杭州市西湖区灵隐街道里东山弄16号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自消毒餐具（2#饭碗1）(已消毒）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杭州市西湖区闻裕顺学前教育集团（总园）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浙江省杭州市西湖区灵隐街道里东山弄16号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自消毒餐具（3#饭碗2）(已消毒）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杭州市西湖区闻裕顺学前教育集团（总园）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浙江省杭州市西湖区灵隐街道里东山弄16号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自消毒餐具（4#餐盘1）(已消毒）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杭州市西湖区闻裕顺学前教育集团（总园）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浙江省杭州市西湖区灵隐街道里东山弄16号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自消毒餐具（5#餐盘2）(已消毒）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杭州市西湖区闻裕顺学前教育集团（总园）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浙江省杭州市西湖区灵隐街道里东山弄16号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自消毒餐具（1#勺子）(已消毒）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杭州市文新小学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浙江省杭州市西湖区文新街道文三西路491号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自消毒餐具（2#筷子）(已消毒）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杭州市文新小学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浙江省杭州市西湖区文新街道文三西路491号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自消毒餐具（4#汤碗1）(已消毒）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杭州市文新小学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浙江省杭州市西湖区文新街道文三西路491号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自消毒餐具（5#汤碗2）(已消毒）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杭州市文新小学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浙江省杭州市西湖区文新街道文三西路491号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恭喜一级菜籽油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5L/桶，压榨，一级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20190115（生产日期）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海宁市华欣油脂有限责任公司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恭喜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海宁市斜桥镇万缘路48-50号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杭州市西湖区闻裕顺学前教育集团（总园）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浙江省杭州市西湖区灵隐街道里东山弄16号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自消毒餐具（1#汤勺）（已消毒）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杭州市第十五中学教育集团（总校）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浙江省杭州市西湖区灵隐街道玉古路165号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自消毒餐具（2#餐盘1）（已消毒）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杭州市第十五中学教育集团（总校）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浙江省杭州市西湖区灵隐街道玉古路165号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自消毒餐具（3#餐盘2）（已消毒）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杭州市第十五中学教育集团（总校）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浙江省杭州市西湖区灵隐街道玉古路165号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自消毒餐具（4#汤碗1）（已消毒）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杭州市第十五中学教育集团（总校）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浙江省杭州市西湖区灵隐街道玉古路165号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自消毒餐具（5#汤碗2）（已消毒）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杭州市第十五中学教育集团（总校）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浙江省杭州市西湖区灵隐街道玉古路165号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自消毒餐具（1#筷子）（已消毒）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杭州市丰潭中学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浙江省杭州市西湖区古荡街道古荡西区81号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自消毒餐具（2#餐盘1）（已消毒）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杭州市丰潭中学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浙江省杭州市西湖区古荡街道古荡西区81号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自消毒餐具（3#餐盘2）（已消毒）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杭州市丰潭中学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浙江省杭州市西湖区古荡街道古荡西区81号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自消毒餐具（4#汤碗1）（已消毒）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杭州市丰潭中学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浙江省杭州市西湖区古荡街道古荡西区81号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2019-02-28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自消毒餐具（5#汤碗2）（已消毒）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杭州市丰潭中学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浙江省杭州市西湖区古荡街道古荡西区81号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2019-1-10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西湖龙井茶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茶叶及其制品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特级，100克/盒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杭州御峰茶叶有限公司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中狮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杭州市转塘街道龙心291号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杭州御峰茶叶有限公司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杭州市转塘街道龙心291号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杭州楼外楼食品有限公司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楼外楼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杭州市西湖区天目山路351号、359号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杭州楼外楼食品有限公司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杭州市西湖区天目山路351号、359号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杭州楼外楼食品有限公司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楼外楼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杭州市西湖区天目山路351号、359号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杭州楼外楼食品有限公司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杭州市西湖区天目山路351号、359号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2019/1/16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北高峰黄酒（清爽型黄酒）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400ml/包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2018/11/21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杭州市食品酿造有限公司杭州西湖酒厂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湖羊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杭州市西湖区留下镇留下街87号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杭州市食品酿造有限公司杭州西湖酒厂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杭州市西湖区留下镇留下街87号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莼菜（原料）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50kg/桶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进货日期2018/6/6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杭州春野食品有限公司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杭州市双浦镇湖埠村张余108号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杭州春野食品有限公司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杭州市双浦镇湖埠村张余108号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铜含量正常范围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2019/1/18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西湖莼菜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275克/袋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杭州春野食品有限公司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杭州市双浦镇湖埠村张余108号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杭州春野食品有限公司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杭州市双浦镇湖埠村张余108号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17L/桶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2019/1/25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杭州虎跑梦泉水业有限公司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杭州市双浦镇双灵村大岭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杭州虎跑梦泉水业有限公司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浙江省杭州市西湖区双浦镇双灵村大岭108号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2019.2.20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17L/桶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2019.2.18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杭州虎跑梦泉水业有限公司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杭州西湖区双浦镇双灵村大岭108号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杭州虎跑梦泉水业有限公司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杭州西湖区双浦镇双灵村大岭108号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2019.2.22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西湖藕粉（红枣莲子味）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淀粉及其制品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460g/包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杭州珊瑚食品厂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杭州市转塘镇横埭街209号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杭州珊瑚食品厂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杭州市转塘镇横埭街209号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活黄昌鱼（汪刺鱼）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活鲫鱼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夹心肉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杭州宁诺食品有限公司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浙江省杭州市西湖区东山农贸市场二楼152号摊位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杭州宁诺食品有限公司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浙江省杭州市西湖区东山农贸市场二楼152号摊位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优选五花肉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带皮后上肉（猪肉）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湘佳老水鸭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湘佳青脚鸡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畜禽肉及其副产品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大台农芒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进口精品火龙果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精品国产牛奶枣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精品金桔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春甜桔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陕西红富士（精品）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皇冠蜜梨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小番茄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杭州菜来乐农产品有限公司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浙江省杭州市西湖区外东山弄86号杭州市东山农贸市场90-91号摊位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20190306（购进日期）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潘如春（杭州市西湖区外东山弄86号杭州市东山农贸市场118-119号）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浙江省杭州市西湖区外东山弄86号杭州市东山农贸市场118-119号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张金礼（杭州市西湖区外东山弄86号杭州东山农贸市场103-104号摊位）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浙江省杭州市西湖区外东山弄86号杭州东山农贸市场103-104号摊位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杭州菜来乐农产品有限公司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浙江省杭州市西湖区外东山弄86号杭州市东山农贸市场90-91号摊位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杭州菜来乐农产品有限公司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浙江省杭州市西湖区外东山弄86号杭州市东山农贸市场90-91号摊位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无公害苦瓜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包装茭白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青圆椒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无公害西兰花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包装长豆角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红菜苔（红菜薹）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东升娃娃菜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白洋葱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叶正龙（杭州市西湖区外东山弄86号杭州东山农贸市场116号摊位）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浙江省杭州市西湖区外东山弄86号杭州东山农贸市场116号摊位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叶正龙（杭州市西湖区外东山弄86号杭州东山农贸市场116号摊位）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浙江省杭州市西湖区外东山弄86号杭州东山农贸市场116号摊位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20190306（购进日期）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韩培汉（杭州市西湖区外东山弄86号杭州东山农贸市场89号摊位）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浙江省杭州市西湖区外东山弄86号杭州东山农贸市场89号摊位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张金礼（杭州市西湖区外东山弄86号杭州东山农贸市场103-104号摊位）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浙江省杭州市西湖区外东山弄86号杭州东山农贸市场103-104号摊位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草鸡蛋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20190307（购进日期）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清明团子（豆沙味）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杭州匠心天味食品有限公司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浙江省杭州市萧山区新街街道元沙村761号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清明团子（蛋黄味）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杭州匠心天味食品有限公司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浙江省杭州市萧山区新街街道元沙村761号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清明团子（麻芯味）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20190301（生产日期）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杭州匠心天味食品有限公司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浙江省杭州市萧山区新街街道元沙村761号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清明团子（豆沙味）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158g/包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20190228（生产日期）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杭州匠心天味食品有限公司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浙江省杭州市萧山区新街街道元沙村761号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2019-03-07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清明团子（豆沙味）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20190228（生产日期）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杭州匠心天味食品有限公司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浙江省杭州市萧山区新街街道元沙村761号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杭州好又多百货有限公司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浙江省杭州市西湖区曙光路黄龙广场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shd w:val="clear" w:color="FFFFFF" w:fill="D9D9D9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2019/1/28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杭州市西湖区市场监督管理局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生产环节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“虎跑岩”包装饮用水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17L/桶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2019.1.25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杭州红珊瑚饮用水有限公司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虎跑岩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杭州市双浦镇白茅坞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杭州红珊瑚饮用水有限公司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杭州市双浦镇白茅坞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shd w:val="clear" w:color="auto" w:fill="FFFFFF" w:themeFill="background1"/>
        <w:ind w:right="600"/>
        <w:jc w:val="both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361" w:right="1134" w:bottom="136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F98C"/>
    <w:multiLevelType w:val="singleLevel"/>
    <w:tmpl w:val="0291F9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C9514C9"/>
    <w:rsid w:val="001E160B"/>
    <w:rsid w:val="00286670"/>
    <w:rsid w:val="002C0E82"/>
    <w:rsid w:val="007571B5"/>
    <w:rsid w:val="00C337DD"/>
    <w:rsid w:val="00DC2516"/>
    <w:rsid w:val="00DE42F9"/>
    <w:rsid w:val="00E86E0A"/>
    <w:rsid w:val="014746AA"/>
    <w:rsid w:val="02BC0A7B"/>
    <w:rsid w:val="03F61BC5"/>
    <w:rsid w:val="05606024"/>
    <w:rsid w:val="06313B52"/>
    <w:rsid w:val="07CF66FF"/>
    <w:rsid w:val="09B45F98"/>
    <w:rsid w:val="0A640308"/>
    <w:rsid w:val="0AC81E5F"/>
    <w:rsid w:val="0C7F72E4"/>
    <w:rsid w:val="0C8504F3"/>
    <w:rsid w:val="0CFC3334"/>
    <w:rsid w:val="0E8E5F3C"/>
    <w:rsid w:val="0F3D4328"/>
    <w:rsid w:val="0FA66DB8"/>
    <w:rsid w:val="104F4ACD"/>
    <w:rsid w:val="10503E9D"/>
    <w:rsid w:val="142D6662"/>
    <w:rsid w:val="16486C10"/>
    <w:rsid w:val="16A8466F"/>
    <w:rsid w:val="17A97776"/>
    <w:rsid w:val="182D08EA"/>
    <w:rsid w:val="18D22651"/>
    <w:rsid w:val="1B7F1188"/>
    <w:rsid w:val="1B916C4F"/>
    <w:rsid w:val="1C2F5F4D"/>
    <w:rsid w:val="1D5A6076"/>
    <w:rsid w:val="1D752FAD"/>
    <w:rsid w:val="1E126173"/>
    <w:rsid w:val="1E6B5CDE"/>
    <w:rsid w:val="1E9C5E35"/>
    <w:rsid w:val="1FA4464B"/>
    <w:rsid w:val="1FCC2BA8"/>
    <w:rsid w:val="203E3FFC"/>
    <w:rsid w:val="20803178"/>
    <w:rsid w:val="20A57911"/>
    <w:rsid w:val="218349D6"/>
    <w:rsid w:val="22F1156F"/>
    <w:rsid w:val="241E78F6"/>
    <w:rsid w:val="254425A8"/>
    <w:rsid w:val="25F8712F"/>
    <w:rsid w:val="2628235B"/>
    <w:rsid w:val="26343E83"/>
    <w:rsid w:val="26562BFC"/>
    <w:rsid w:val="2700749A"/>
    <w:rsid w:val="270404D8"/>
    <w:rsid w:val="284E08E0"/>
    <w:rsid w:val="28546EB4"/>
    <w:rsid w:val="2B63174D"/>
    <w:rsid w:val="2BC00A73"/>
    <w:rsid w:val="2DE4575B"/>
    <w:rsid w:val="2E0E58D7"/>
    <w:rsid w:val="2E8E0845"/>
    <w:rsid w:val="2ECA5D75"/>
    <w:rsid w:val="2F6D12AB"/>
    <w:rsid w:val="30FD038F"/>
    <w:rsid w:val="310124FB"/>
    <w:rsid w:val="31070343"/>
    <w:rsid w:val="319D170A"/>
    <w:rsid w:val="31BD7A66"/>
    <w:rsid w:val="3376229F"/>
    <w:rsid w:val="35124730"/>
    <w:rsid w:val="35450C8F"/>
    <w:rsid w:val="35B005EA"/>
    <w:rsid w:val="36D11E73"/>
    <w:rsid w:val="388F26C8"/>
    <w:rsid w:val="38B22544"/>
    <w:rsid w:val="38CE7BBD"/>
    <w:rsid w:val="396261B1"/>
    <w:rsid w:val="39646DCF"/>
    <w:rsid w:val="397B7A40"/>
    <w:rsid w:val="3AC5063D"/>
    <w:rsid w:val="3C2513D3"/>
    <w:rsid w:val="3CAF5734"/>
    <w:rsid w:val="3CEF63D1"/>
    <w:rsid w:val="3D0A3384"/>
    <w:rsid w:val="3DD21DCF"/>
    <w:rsid w:val="41960171"/>
    <w:rsid w:val="421A78AE"/>
    <w:rsid w:val="42B416CC"/>
    <w:rsid w:val="42B7487C"/>
    <w:rsid w:val="43105184"/>
    <w:rsid w:val="46FD0158"/>
    <w:rsid w:val="4AAA75C2"/>
    <w:rsid w:val="4B552CFD"/>
    <w:rsid w:val="4B7350B0"/>
    <w:rsid w:val="4BD674F9"/>
    <w:rsid w:val="4D97088B"/>
    <w:rsid w:val="4DC74EBA"/>
    <w:rsid w:val="4E876590"/>
    <w:rsid w:val="4EE348C6"/>
    <w:rsid w:val="4EFF5484"/>
    <w:rsid w:val="532F61CB"/>
    <w:rsid w:val="53840059"/>
    <w:rsid w:val="53E7705E"/>
    <w:rsid w:val="54347BB6"/>
    <w:rsid w:val="54583C2E"/>
    <w:rsid w:val="572C4031"/>
    <w:rsid w:val="576709D9"/>
    <w:rsid w:val="59FE330E"/>
    <w:rsid w:val="5A70029C"/>
    <w:rsid w:val="5B4E2D9A"/>
    <w:rsid w:val="5BC65BFE"/>
    <w:rsid w:val="5C9514C9"/>
    <w:rsid w:val="5DD44B36"/>
    <w:rsid w:val="5E671B8C"/>
    <w:rsid w:val="5F091E11"/>
    <w:rsid w:val="61164BD0"/>
    <w:rsid w:val="62A64BC2"/>
    <w:rsid w:val="631355E5"/>
    <w:rsid w:val="646F578E"/>
    <w:rsid w:val="64AE3FE3"/>
    <w:rsid w:val="65230F33"/>
    <w:rsid w:val="65AC6697"/>
    <w:rsid w:val="669D4B2C"/>
    <w:rsid w:val="67111B6A"/>
    <w:rsid w:val="67ED2593"/>
    <w:rsid w:val="68693B08"/>
    <w:rsid w:val="6AFD3A75"/>
    <w:rsid w:val="6B6E0420"/>
    <w:rsid w:val="6C4976D2"/>
    <w:rsid w:val="6CD64B0E"/>
    <w:rsid w:val="6CE236E0"/>
    <w:rsid w:val="6D8617F7"/>
    <w:rsid w:val="6EA70841"/>
    <w:rsid w:val="6F627713"/>
    <w:rsid w:val="6F7019F8"/>
    <w:rsid w:val="6F9B5C6B"/>
    <w:rsid w:val="716562BC"/>
    <w:rsid w:val="71B25D7E"/>
    <w:rsid w:val="727E4367"/>
    <w:rsid w:val="72897BA3"/>
    <w:rsid w:val="733832B5"/>
    <w:rsid w:val="740A52FB"/>
    <w:rsid w:val="75086FC8"/>
    <w:rsid w:val="753E68E4"/>
    <w:rsid w:val="75400D95"/>
    <w:rsid w:val="767A6576"/>
    <w:rsid w:val="7AB80131"/>
    <w:rsid w:val="7B4E5093"/>
    <w:rsid w:val="7B894694"/>
    <w:rsid w:val="7C7A2AB5"/>
    <w:rsid w:val="7D5D68CC"/>
    <w:rsid w:val="7E0E4CFD"/>
    <w:rsid w:val="7F5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公文标题"/>
    <w:basedOn w:val="1"/>
    <w:qFormat/>
    <w:uiPriority w:val="0"/>
    <w:pPr>
      <w:jc w:val="center"/>
    </w:pPr>
    <w:rPr>
      <w:rFonts w:eastAsia="仿宋_GB2312"/>
      <w:sz w:val="44"/>
      <w:szCs w:val="20"/>
    </w:rPr>
  </w:style>
  <w:style w:type="paragraph" w:customStyle="1" w:styleId="8">
    <w:name w:val="主送机关"/>
    <w:basedOn w:val="1"/>
    <w:qFormat/>
    <w:uiPriority w:val="0"/>
    <w:rPr>
      <w:rFonts w:eastAsia="仿宋_GB2312"/>
      <w:sz w:val="32"/>
      <w:szCs w:val="20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51"/>
    <w:basedOn w:val="6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91"/>
    <w:basedOn w:val="6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3">
    <w:name w:val="font1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6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2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8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2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957F4A-2BFE-4406-9C9F-95C8FACE1F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81</Pages>
  <Words>9753</Words>
  <Characters>55597</Characters>
  <Lines>463</Lines>
  <Paragraphs>130</Paragraphs>
  <TotalTime>5</TotalTime>
  <ScaleCrop>false</ScaleCrop>
  <LinksUpToDate>false</LinksUpToDate>
  <CharactersWithSpaces>65220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2016-04-18T02:44:00Z</dcterms:created>
  <dc:creator>Administrator</dc:creator>
  <cp:lastModifiedBy>江霆</cp:lastModifiedBy>
  <cp:lastPrinted>2018-09-30T02:50:00Z</cp:lastPrinted>
  <dcterms:modified xsi:type="dcterms:W3CDTF">2019-03-26T08:10:04Z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