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rPr>
        <w:t>201</w:t>
      </w:r>
      <w:r>
        <w:rPr>
          <w:rFonts w:hint="eastAsia" w:ascii="宋体" w:hAnsi="宋体" w:eastAsia="宋体" w:cs="宋体"/>
          <w:b/>
          <w:bCs/>
          <w:color w:val="000000"/>
          <w:sz w:val="36"/>
          <w:szCs w:val="36"/>
          <w:lang w:val="en-US" w:eastAsia="zh-CN"/>
        </w:rPr>
        <w:t>9</w:t>
      </w:r>
      <w:r>
        <w:rPr>
          <w:rFonts w:hint="eastAsia" w:ascii="宋体" w:hAnsi="宋体" w:eastAsia="宋体" w:cs="宋体"/>
          <w:b/>
          <w:bCs/>
          <w:color w:val="000000"/>
          <w:sz w:val="36"/>
          <w:szCs w:val="36"/>
        </w:rPr>
        <w:t>年</w:t>
      </w:r>
      <w:r>
        <w:rPr>
          <w:rFonts w:hint="eastAsia" w:ascii="宋体" w:hAnsi="宋体" w:eastAsia="宋体" w:cs="宋体"/>
          <w:b/>
          <w:bCs/>
          <w:color w:val="000000"/>
          <w:sz w:val="36"/>
          <w:szCs w:val="36"/>
          <w:lang w:val="en-US" w:eastAsia="zh-CN"/>
        </w:rPr>
        <w:t>10月</w:t>
      </w:r>
      <w:r>
        <w:rPr>
          <w:rFonts w:hint="eastAsia" w:ascii="宋体" w:hAnsi="宋体" w:eastAsia="宋体" w:cs="宋体"/>
          <w:b/>
          <w:bCs/>
          <w:color w:val="000000"/>
          <w:sz w:val="36"/>
          <w:szCs w:val="36"/>
        </w:rPr>
        <w:t>监督抽检不合格食品信息明细表</w:t>
      </w:r>
    </w:p>
    <w:p>
      <w:pPr>
        <w:spacing w:line="460" w:lineRule="exact"/>
        <w:jc w:val="center"/>
        <w:rPr>
          <w:rFonts w:hint="eastAsia" w:ascii="黑体" w:hAnsi="黑体" w:eastAsia="黑体"/>
          <w:color w:val="000000"/>
          <w:sz w:val="36"/>
          <w:szCs w:val="36"/>
        </w:rPr>
      </w:pPr>
    </w:p>
    <w:tbl>
      <w:tblPr>
        <w:tblStyle w:val="2"/>
        <w:tblW w:w="13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245"/>
        <w:gridCol w:w="1260"/>
        <w:gridCol w:w="1020"/>
        <w:gridCol w:w="1080"/>
        <w:gridCol w:w="750"/>
        <w:gridCol w:w="1380"/>
        <w:gridCol w:w="780"/>
        <w:gridCol w:w="735"/>
        <w:gridCol w:w="1200"/>
        <w:gridCol w:w="1110"/>
        <w:gridCol w:w="1245"/>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Borders>
              <w:top w:val="single" w:color="auto" w:sz="12" w:space="0"/>
              <w:left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b/>
                <w:bCs/>
                <w:color w:val="000000"/>
                <w:sz w:val="24"/>
                <w:szCs w:val="22"/>
              </w:rPr>
            </w:pPr>
            <w:r>
              <w:rPr>
                <w:rFonts w:hint="eastAsia" w:ascii="宋体" w:hAnsi="宋体" w:eastAsia="宋体" w:cs="宋体"/>
                <w:b/>
                <w:bCs/>
                <w:color w:val="000000"/>
                <w:sz w:val="24"/>
                <w:szCs w:val="22"/>
              </w:rPr>
              <w:t>序号</w:t>
            </w:r>
          </w:p>
        </w:tc>
        <w:tc>
          <w:tcPr>
            <w:tcW w:w="1245" w:type="dxa"/>
            <w:tcBorders>
              <w:top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b/>
                <w:bCs/>
                <w:color w:val="000000"/>
                <w:sz w:val="24"/>
                <w:szCs w:val="22"/>
              </w:rPr>
            </w:pPr>
            <w:r>
              <w:rPr>
                <w:rFonts w:hint="eastAsia" w:ascii="宋体" w:hAnsi="宋体" w:eastAsia="宋体" w:cs="宋体"/>
                <w:b/>
                <w:bCs/>
                <w:color w:val="000000"/>
                <w:sz w:val="24"/>
                <w:szCs w:val="22"/>
              </w:rPr>
              <w:t>标称生产（供应）企业名称</w:t>
            </w:r>
          </w:p>
        </w:tc>
        <w:tc>
          <w:tcPr>
            <w:tcW w:w="1260" w:type="dxa"/>
            <w:tcBorders>
              <w:top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b/>
                <w:bCs/>
                <w:color w:val="000000"/>
                <w:sz w:val="24"/>
                <w:szCs w:val="22"/>
              </w:rPr>
            </w:pPr>
            <w:r>
              <w:rPr>
                <w:rFonts w:hint="eastAsia" w:ascii="宋体" w:hAnsi="宋体" w:eastAsia="宋体" w:cs="宋体"/>
                <w:b/>
                <w:bCs/>
                <w:color w:val="000000"/>
                <w:sz w:val="24"/>
                <w:szCs w:val="22"/>
              </w:rPr>
              <w:t>标称生产（供应）企业地址</w:t>
            </w:r>
          </w:p>
        </w:tc>
        <w:tc>
          <w:tcPr>
            <w:tcW w:w="1020" w:type="dxa"/>
            <w:tcBorders>
              <w:top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b/>
                <w:bCs/>
                <w:color w:val="000000"/>
                <w:sz w:val="24"/>
                <w:szCs w:val="22"/>
              </w:rPr>
            </w:pPr>
            <w:r>
              <w:rPr>
                <w:rFonts w:hint="eastAsia" w:ascii="宋体" w:hAnsi="宋体" w:eastAsia="宋体" w:cs="宋体"/>
                <w:b/>
                <w:bCs/>
                <w:color w:val="000000"/>
                <w:sz w:val="24"/>
                <w:szCs w:val="22"/>
              </w:rPr>
              <w:t>被抽样单位名称</w:t>
            </w:r>
          </w:p>
        </w:tc>
        <w:tc>
          <w:tcPr>
            <w:tcW w:w="1080" w:type="dxa"/>
            <w:tcBorders>
              <w:top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b/>
                <w:bCs/>
                <w:color w:val="000000"/>
                <w:sz w:val="24"/>
                <w:szCs w:val="22"/>
              </w:rPr>
            </w:pPr>
            <w:r>
              <w:rPr>
                <w:rFonts w:hint="eastAsia" w:ascii="宋体" w:hAnsi="宋体" w:eastAsia="宋体" w:cs="宋体"/>
                <w:b/>
                <w:bCs/>
                <w:color w:val="000000"/>
                <w:sz w:val="24"/>
                <w:szCs w:val="22"/>
              </w:rPr>
              <w:t>被抽样单位地址</w:t>
            </w:r>
          </w:p>
        </w:tc>
        <w:tc>
          <w:tcPr>
            <w:tcW w:w="750" w:type="dxa"/>
            <w:tcBorders>
              <w:top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b/>
                <w:bCs/>
                <w:color w:val="000000"/>
                <w:sz w:val="24"/>
                <w:szCs w:val="22"/>
                <w:lang w:eastAsia="zh-CN"/>
              </w:rPr>
            </w:pPr>
            <w:r>
              <w:rPr>
                <w:rFonts w:hint="eastAsia" w:ascii="宋体" w:hAnsi="宋体" w:eastAsia="宋体" w:cs="宋体"/>
                <w:b/>
                <w:bCs/>
                <w:color w:val="000000"/>
                <w:sz w:val="24"/>
                <w:szCs w:val="22"/>
                <w:lang w:eastAsia="zh-CN"/>
              </w:rPr>
              <w:t>抽样环节</w:t>
            </w:r>
          </w:p>
        </w:tc>
        <w:tc>
          <w:tcPr>
            <w:tcW w:w="1380" w:type="dxa"/>
            <w:tcBorders>
              <w:top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b/>
                <w:bCs/>
                <w:color w:val="000000"/>
                <w:sz w:val="24"/>
                <w:szCs w:val="22"/>
              </w:rPr>
            </w:pPr>
            <w:r>
              <w:rPr>
                <w:rFonts w:hint="eastAsia" w:ascii="宋体" w:hAnsi="宋体" w:eastAsia="宋体" w:cs="宋体"/>
                <w:b/>
                <w:bCs/>
                <w:color w:val="000000"/>
                <w:sz w:val="24"/>
                <w:szCs w:val="22"/>
              </w:rPr>
              <w:t>样品名称</w:t>
            </w:r>
          </w:p>
        </w:tc>
        <w:tc>
          <w:tcPr>
            <w:tcW w:w="780" w:type="dxa"/>
            <w:tcBorders>
              <w:top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b/>
                <w:bCs/>
                <w:color w:val="000000"/>
                <w:sz w:val="24"/>
                <w:szCs w:val="22"/>
              </w:rPr>
            </w:pPr>
            <w:r>
              <w:rPr>
                <w:rFonts w:hint="eastAsia" w:ascii="宋体" w:hAnsi="宋体" w:eastAsia="宋体" w:cs="宋体"/>
                <w:b/>
                <w:bCs/>
                <w:color w:val="000000"/>
                <w:sz w:val="24"/>
                <w:szCs w:val="22"/>
              </w:rPr>
              <w:t>规格型号</w:t>
            </w:r>
          </w:p>
        </w:tc>
        <w:tc>
          <w:tcPr>
            <w:tcW w:w="735" w:type="dxa"/>
            <w:tcBorders>
              <w:top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b/>
                <w:bCs/>
                <w:color w:val="000000"/>
                <w:sz w:val="24"/>
                <w:szCs w:val="22"/>
              </w:rPr>
            </w:pPr>
            <w:r>
              <w:rPr>
                <w:rFonts w:hint="eastAsia" w:ascii="宋体" w:hAnsi="宋体" w:eastAsia="宋体" w:cs="宋体"/>
                <w:b/>
                <w:bCs/>
                <w:color w:val="000000"/>
                <w:sz w:val="24"/>
                <w:szCs w:val="22"/>
              </w:rPr>
              <w:t>商标</w:t>
            </w:r>
          </w:p>
        </w:tc>
        <w:tc>
          <w:tcPr>
            <w:tcW w:w="1200" w:type="dxa"/>
            <w:tcBorders>
              <w:top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b/>
                <w:bCs/>
                <w:color w:val="000000"/>
                <w:sz w:val="24"/>
                <w:szCs w:val="22"/>
              </w:rPr>
            </w:pPr>
            <w:r>
              <w:rPr>
                <w:rFonts w:hint="eastAsia" w:ascii="宋体" w:hAnsi="宋体" w:eastAsia="宋体" w:cs="宋体"/>
                <w:b/>
                <w:bCs/>
                <w:color w:val="000000"/>
                <w:sz w:val="24"/>
                <w:szCs w:val="22"/>
              </w:rPr>
              <w:t>生产日期</w:t>
            </w:r>
          </w:p>
        </w:tc>
        <w:tc>
          <w:tcPr>
            <w:tcW w:w="1110" w:type="dxa"/>
            <w:tcBorders>
              <w:top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b/>
                <w:bCs/>
                <w:color w:val="000000"/>
                <w:sz w:val="24"/>
                <w:szCs w:val="22"/>
              </w:rPr>
            </w:pPr>
            <w:r>
              <w:rPr>
                <w:rFonts w:hint="eastAsia" w:ascii="宋体" w:hAnsi="宋体" w:eastAsia="宋体" w:cs="宋体"/>
                <w:b/>
                <w:bCs/>
                <w:color w:val="000000"/>
                <w:sz w:val="24"/>
                <w:szCs w:val="22"/>
              </w:rPr>
              <w:t>不合格项目</w:t>
            </w:r>
          </w:p>
        </w:tc>
        <w:tc>
          <w:tcPr>
            <w:tcW w:w="1245" w:type="dxa"/>
            <w:tcBorders>
              <w:top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b/>
                <w:bCs/>
                <w:color w:val="000000"/>
                <w:sz w:val="24"/>
                <w:szCs w:val="22"/>
              </w:rPr>
            </w:pPr>
            <w:r>
              <w:rPr>
                <w:rFonts w:hint="eastAsia" w:ascii="宋体" w:hAnsi="宋体" w:eastAsia="宋体" w:cs="宋体"/>
                <w:b/>
                <w:bCs/>
                <w:color w:val="000000"/>
                <w:sz w:val="24"/>
                <w:szCs w:val="22"/>
              </w:rPr>
              <w:t>检验结果</w:t>
            </w:r>
          </w:p>
        </w:tc>
        <w:tc>
          <w:tcPr>
            <w:tcW w:w="1244" w:type="dxa"/>
            <w:tcBorders>
              <w:top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b/>
                <w:bCs/>
                <w:color w:val="000000"/>
                <w:sz w:val="24"/>
                <w:szCs w:val="22"/>
              </w:rPr>
            </w:pPr>
            <w:r>
              <w:rPr>
                <w:rFonts w:hint="eastAsia" w:ascii="宋体" w:hAnsi="宋体" w:eastAsia="宋体" w:cs="宋体"/>
                <w:b/>
                <w:bCs/>
                <w:color w:val="000000"/>
                <w:sz w:val="24"/>
                <w:szCs w:val="22"/>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Borders>
              <w:top w:val="single" w:color="auto" w:sz="12" w:space="0"/>
              <w:left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line="460" w:lineRule="exact"/>
              <w:ind w:left="0" w:right="0"/>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w:t>
            </w:r>
          </w:p>
        </w:tc>
        <w:tc>
          <w:tcPr>
            <w:tcW w:w="126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rPr>
              <w:t>/</w:t>
            </w:r>
          </w:p>
        </w:tc>
        <w:tc>
          <w:tcPr>
            <w:tcW w:w="102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杭州萧山义桥农贸市场秦为萍熟食店</w:t>
            </w:r>
          </w:p>
        </w:tc>
        <w:tc>
          <w:tcPr>
            <w:tcW w:w="10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萧山区义桥镇杭州萧山义桥农贸市场3#-3号</w:t>
            </w:r>
          </w:p>
        </w:tc>
        <w:tc>
          <w:tcPr>
            <w:tcW w:w="750" w:type="dxa"/>
            <w:tcBorders>
              <w:top w:val="single" w:color="auto" w:sz="12" w:space="0"/>
              <w:bottom w:val="single" w:color="auto" w:sz="12" w:space="0"/>
            </w:tcBorders>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流通环节</w:t>
            </w:r>
          </w:p>
        </w:tc>
        <w:tc>
          <w:tcPr>
            <w:tcW w:w="13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熟肉制品（猪头肉）</w:t>
            </w:r>
          </w:p>
        </w:tc>
        <w:tc>
          <w:tcPr>
            <w:tcW w:w="7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rPr>
              <w:t>散装</w:t>
            </w:r>
          </w:p>
        </w:tc>
        <w:tc>
          <w:tcPr>
            <w:tcW w:w="73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w:t>
            </w:r>
          </w:p>
        </w:tc>
        <w:tc>
          <w:tcPr>
            <w:tcW w:w="120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w:t>
            </w:r>
          </w:p>
        </w:tc>
        <w:tc>
          <w:tcPr>
            <w:tcW w:w="1110" w:type="dxa"/>
            <w:tcBorders>
              <w:top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山梨酸</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0.394g/kg</w:t>
            </w:r>
          </w:p>
        </w:tc>
        <w:tc>
          <w:tcPr>
            <w:tcW w:w="1244"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0.075g/kg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Borders>
              <w:top w:val="single" w:color="auto" w:sz="12" w:space="0"/>
              <w:left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line="460" w:lineRule="exact"/>
              <w:ind w:left="0" w:right="0"/>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w:t>
            </w:r>
          </w:p>
        </w:tc>
        <w:tc>
          <w:tcPr>
            <w:tcW w:w="126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rPr>
              <w:t>/</w:t>
            </w:r>
          </w:p>
        </w:tc>
        <w:tc>
          <w:tcPr>
            <w:tcW w:w="102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杭州萧山义桥农贸市场秦为萍熟食店</w:t>
            </w:r>
          </w:p>
        </w:tc>
        <w:tc>
          <w:tcPr>
            <w:tcW w:w="10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萧山区义桥镇杭州萧山义桥农贸市场3#-3号</w:t>
            </w:r>
          </w:p>
        </w:tc>
        <w:tc>
          <w:tcPr>
            <w:tcW w:w="750" w:type="dxa"/>
            <w:tcBorders>
              <w:top w:val="single" w:color="auto" w:sz="12" w:space="0"/>
              <w:bottom w:val="single" w:color="auto" w:sz="12" w:space="0"/>
            </w:tcBorders>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流通环节</w:t>
            </w:r>
          </w:p>
        </w:tc>
        <w:tc>
          <w:tcPr>
            <w:tcW w:w="13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熟肉制品（虎皮爪）</w:t>
            </w:r>
          </w:p>
        </w:tc>
        <w:tc>
          <w:tcPr>
            <w:tcW w:w="7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rPr>
              <w:t>散装</w:t>
            </w:r>
          </w:p>
        </w:tc>
        <w:tc>
          <w:tcPr>
            <w:tcW w:w="73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w:t>
            </w:r>
          </w:p>
        </w:tc>
        <w:tc>
          <w:tcPr>
            <w:tcW w:w="120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w:t>
            </w:r>
          </w:p>
        </w:tc>
        <w:tc>
          <w:tcPr>
            <w:tcW w:w="1110" w:type="dxa"/>
            <w:tcBorders>
              <w:top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脱氢乙酸</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1.27g/kg</w:t>
            </w:r>
          </w:p>
        </w:tc>
        <w:tc>
          <w:tcPr>
            <w:tcW w:w="1244"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0.5g/kg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Borders>
              <w:top w:val="single" w:color="auto" w:sz="12" w:space="0"/>
              <w:left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line="460" w:lineRule="exact"/>
              <w:ind w:left="0" w:right="0"/>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w:t>
            </w:r>
          </w:p>
        </w:tc>
        <w:tc>
          <w:tcPr>
            <w:tcW w:w="126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rPr>
              <w:t>/</w:t>
            </w:r>
          </w:p>
        </w:tc>
        <w:tc>
          <w:tcPr>
            <w:tcW w:w="102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杭州萧山义桥镇方新平食品店</w:t>
            </w:r>
          </w:p>
        </w:tc>
        <w:tc>
          <w:tcPr>
            <w:tcW w:w="10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萧山区义桥镇义桥商贸中心8幢103号</w:t>
            </w:r>
          </w:p>
        </w:tc>
        <w:tc>
          <w:tcPr>
            <w:tcW w:w="750" w:type="dxa"/>
            <w:tcBorders>
              <w:top w:val="single" w:color="auto" w:sz="12" w:space="0"/>
              <w:bottom w:val="single" w:color="auto" w:sz="12" w:space="0"/>
            </w:tcBorders>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流通环节</w:t>
            </w:r>
          </w:p>
        </w:tc>
        <w:tc>
          <w:tcPr>
            <w:tcW w:w="13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熟肉制品（猪耳朵）</w:t>
            </w:r>
          </w:p>
        </w:tc>
        <w:tc>
          <w:tcPr>
            <w:tcW w:w="7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rPr>
              <w:t>散装</w:t>
            </w:r>
          </w:p>
        </w:tc>
        <w:tc>
          <w:tcPr>
            <w:tcW w:w="73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w:t>
            </w:r>
          </w:p>
        </w:tc>
        <w:tc>
          <w:tcPr>
            <w:tcW w:w="120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w:t>
            </w:r>
          </w:p>
        </w:tc>
        <w:tc>
          <w:tcPr>
            <w:tcW w:w="1110" w:type="dxa"/>
            <w:tcBorders>
              <w:top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亚硝酸盐</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1007mg/kg</w:t>
            </w:r>
          </w:p>
        </w:tc>
        <w:tc>
          <w:tcPr>
            <w:tcW w:w="1244"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≤30mg/kg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Borders>
              <w:top w:val="single" w:color="auto" w:sz="12" w:space="0"/>
              <w:left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line="460" w:lineRule="exact"/>
              <w:ind w:left="0" w:right="0"/>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4</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杭州唐潮食品有限公司</w:t>
            </w:r>
          </w:p>
        </w:tc>
        <w:tc>
          <w:tcPr>
            <w:tcW w:w="126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rPr>
              <w:t>杭州市萧山区临浦镇通一村</w:t>
            </w:r>
          </w:p>
        </w:tc>
        <w:tc>
          <w:tcPr>
            <w:tcW w:w="102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杭州萧山东门市场瞿利芳羊肉店</w:t>
            </w:r>
          </w:p>
        </w:tc>
        <w:tc>
          <w:tcPr>
            <w:tcW w:w="10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浙江省杭州市萧山区城厢街道萧山东门市场1-064号摊位</w:t>
            </w:r>
          </w:p>
        </w:tc>
        <w:tc>
          <w:tcPr>
            <w:tcW w:w="750" w:type="dxa"/>
            <w:tcBorders>
              <w:top w:val="single" w:color="auto" w:sz="12" w:space="0"/>
              <w:bottom w:val="single" w:color="auto" w:sz="12" w:space="0"/>
            </w:tcBorders>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流通环节</w:t>
            </w:r>
          </w:p>
        </w:tc>
        <w:tc>
          <w:tcPr>
            <w:tcW w:w="13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鲜汁鸡</w:t>
            </w:r>
          </w:p>
        </w:tc>
        <w:tc>
          <w:tcPr>
            <w:tcW w:w="7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rPr>
              <w:t>400g /袋</w:t>
            </w:r>
          </w:p>
        </w:tc>
        <w:tc>
          <w:tcPr>
            <w:tcW w:w="73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杭潮</w:t>
            </w:r>
          </w:p>
        </w:tc>
        <w:tc>
          <w:tcPr>
            <w:tcW w:w="120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2019/8/30</w:t>
            </w:r>
          </w:p>
        </w:tc>
        <w:tc>
          <w:tcPr>
            <w:tcW w:w="111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菌落总数</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c>
          <w:tcPr>
            <w:tcW w:w="1244"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Borders>
              <w:top w:val="single" w:color="auto" w:sz="12" w:space="0"/>
              <w:left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line="460" w:lineRule="exact"/>
              <w:ind w:left="0" w:right="0"/>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5</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杭州同霞食品有限公司（购进）</w:t>
            </w:r>
          </w:p>
        </w:tc>
        <w:tc>
          <w:tcPr>
            <w:tcW w:w="126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rPr>
              <w:t>/</w:t>
            </w:r>
          </w:p>
        </w:tc>
        <w:tc>
          <w:tcPr>
            <w:tcW w:w="102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杭州萧山宁围沪宁副食品商店</w:t>
            </w:r>
          </w:p>
        </w:tc>
        <w:tc>
          <w:tcPr>
            <w:tcW w:w="10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浙江省萧山区宁围街道宁安社区26号</w:t>
            </w:r>
          </w:p>
        </w:tc>
        <w:tc>
          <w:tcPr>
            <w:tcW w:w="750" w:type="dxa"/>
            <w:tcBorders>
              <w:top w:val="single" w:color="auto" w:sz="12" w:space="0"/>
              <w:bottom w:val="single" w:color="auto" w:sz="12" w:space="0"/>
            </w:tcBorders>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流通环节</w:t>
            </w:r>
          </w:p>
        </w:tc>
        <w:tc>
          <w:tcPr>
            <w:tcW w:w="13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(酱腌菜）大善人海白菜</w:t>
            </w:r>
          </w:p>
        </w:tc>
        <w:tc>
          <w:tcPr>
            <w:tcW w:w="7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rPr>
              <w:t>散装</w:t>
            </w:r>
          </w:p>
        </w:tc>
        <w:tc>
          <w:tcPr>
            <w:tcW w:w="73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w:t>
            </w:r>
          </w:p>
        </w:tc>
        <w:tc>
          <w:tcPr>
            <w:tcW w:w="120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2019/6/17（购进日期）</w:t>
            </w:r>
          </w:p>
        </w:tc>
        <w:tc>
          <w:tcPr>
            <w:tcW w:w="1110" w:type="dxa"/>
            <w:tcBorders>
              <w:top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苯甲酸、防腐剂混合使用时各自占其最大使用量比例之和</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2.11g/kg，2.8</w:t>
            </w:r>
          </w:p>
        </w:tc>
        <w:tc>
          <w:tcPr>
            <w:tcW w:w="1244"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 w:val="22"/>
                <w:szCs w:val="22"/>
              </w:rPr>
            </w:pPr>
            <w:r>
              <w:rPr>
                <w:rFonts w:hint="eastAsia" w:ascii="宋体" w:hAnsi="宋体" w:eastAsia="宋体" w:cs="宋体"/>
                <w:color w:val="auto"/>
                <w:sz w:val="22"/>
                <w:szCs w:val="22"/>
              </w:rPr>
              <w:t>≤1.0g/kg，≤1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Borders>
              <w:top w:val="single" w:color="auto" w:sz="12" w:space="0"/>
              <w:left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line="460" w:lineRule="exact"/>
              <w:ind w:left="0" w:right="0"/>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6</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w:t>
            </w:r>
          </w:p>
        </w:tc>
        <w:tc>
          <w:tcPr>
            <w:tcW w:w="126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w:t>
            </w:r>
          </w:p>
        </w:tc>
        <w:tc>
          <w:tcPr>
            <w:tcW w:w="102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杭州萧山城厢街道杨昱城副食品店</w:t>
            </w:r>
          </w:p>
        </w:tc>
        <w:tc>
          <w:tcPr>
            <w:tcW w:w="10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浙江省杭州市萧山区城厢街道城西农贸市场第4号营业房</w:t>
            </w:r>
          </w:p>
        </w:tc>
        <w:tc>
          <w:tcPr>
            <w:tcW w:w="750" w:type="dxa"/>
            <w:tcBorders>
              <w:top w:val="single" w:color="auto" w:sz="12" w:space="0"/>
              <w:bottom w:val="single" w:color="auto" w:sz="12" w:space="0"/>
            </w:tcBorders>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流通环节</w:t>
            </w:r>
          </w:p>
        </w:tc>
        <w:tc>
          <w:tcPr>
            <w:tcW w:w="13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黄花菜</w:t>
            </w:r>
          </w:p>
        </w:tc>
        <w:tc>
          <w:tcPr>
            <w:tcW w:w="7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w:t>
            </w:r>
          </w:p>
        </w:tc>
        <w:tc>
          <w:tcPr>
            <w:tcW w:w="73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w:t>
            </w:r>
          </w:p>
        </w:tc>
        <w:tc>
          <w:tcPr>
            <w:tcW w:w="120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2019/7/15</w:t>
            </w:r>
          </w:p>
        </w:tc>
        <w:tc>
          <w:tcPr>
            <w:tcW w:w="1110" w:type="dxa"/>
            <w:tcBorders>
              <w:top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铅</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0.454mg/kg</w:t>
            </w:r>
          </w:p>
        </w:tc>
        <w:tc>
          <w:tcPr>
            <w:tcW w:w="1244"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≤0.14mg/kg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Borders>
              <w:top w:val="single" w:color="auto" w:sz="12" w:space="0"/>
              <w:left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line="460" w:lineRule="exact"/>
              <w:ind w:left="0" w:right="0"/>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7</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杭州萧山义蓬火星调味品加工厂</w:t>
            </w:r>
          </w:p>
        </w:tc>
        <w:tc>
          <w:tcPr>
            <w:tcW w:w="126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萧山区义蓬街道火星村11组</w:t>
            </w:r>
          </w:p>
        </w:tc>
        <w:tc>
          <w:tcPr>
            <w:tcW w:w="102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杭州萧山浦阳镇瞿柏生综合商店</w:t>
            </w:r>
          </w:p>
        </w:tc>
        <w:tc>
          <w:tcPr>
            <w:tcW w:w="10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浦阳镇高运农贸市场4幢4-53、4-55号</w:t>
            </w:r>
          </w:p>
        </w:tc>
        <w:tc>
          <w:tcPr>
            <w:tcW w:w="750" w:type="dxa"/>
            <w:tcBorders>
              <w:top w:val="single" w:color="auto" w:sz="12" w:space="0"/>
              <w:bottom w:val="single" w:color="auto" w:sz="12" w:space="0"/>
            </w:tcBorders>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流通环节</w:t>
            </w:r>
          </w:p>
        </w:tc>
        <w:tc>
          <w:tcPr>
            <w:tcW w:w="13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精制什锦菜</w:t>
            </w:r>
          </w:p>
        </w:tc>
        <w:tc>
          <w:tcPr>
            <w:tcW w:w="7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300g/包</w:t>
            </w:r>
          </w:p>
        </w:tc>
        <w:tc>
          <w:tcPr>
            <w:tcW w:w="73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盛星</w:t>
            </w:r>
          </w:p>
        </w:tc>
        <w:tc>
          <w:tcPr>
            <w:tcW w:w="120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2019/7/24</w:t>
            </w:r>
          </w:p>
        </w:tc>
        <w:tc>
          <w:tcPr>
            <w:tcW w:w="1110" w:type="dxa"/>
            <w:tcBorders>
              <w:top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防腐剂混合使用时各自用量占其最大使用量比例之和</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1.37</w:t>
            </w:r>
          </w:p>
        </w:tc>
        <w:tc>
          <w:tcPr>
            <w:tcW w:w="1244"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Borders>
              <w:top w:val="single" w:color="auto" w:sz="12" w:space="0"/>
              <w:left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line="460" w:lineRule="exact"/>
              <w:ind w:left="0" w:right="0"/>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8</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w:t>
            </w:r>
          </w:p>
        </w:tc>
        <w:tc>
          <w:tcPr>
            <w:tcW w:w="126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rPr>
              <w:t>/</w:t>
            </w:r>
          </w:p>
        </w:tc>
        <w:tc>
          <w:tcPr>
            <w:tcW w:w="102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浙江中商超市有限公司三汇路分公司</w:t>
            </w:r>
          </w:p>
        </w:tc>
        <w:tc>
          <w:tcPr>
            <w:tcW w:w="10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萧山区义桥镇三汇路36号2-3层</w:t>
            </w:r>
          </w:p>
        </w:tc>
        <w:tc>
          <w:tcPr>
            <w:tcW w:w="750" w:type="dxa"/>
            <w:tcBorders>
              <w:top w:val="single" w:color="auto" w:sz="12" w:space="0"/>
              <w:bottom w:val="single" w:color="auto" w:sz="12" w:space="0"/>
            </w:tcBorders>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流通环节</w:t>
            </w:r>
          </w:p>
        </w:tc>
        <w:tc>
          <w:tcPr>
            <w:tcW w:w="13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水产制品（白公干）</w:t>
            </w:r>
          </w:p>
        </w:tc>
        <w:tc>
          <w:tcPr>
            <w:tcW w:w="7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rPr>
              <w:t>散装</w:t>
            </w:r>
          </w:p>
        </w:tc>
        <w:tc>
          <w:tcPr>
            <w:tcW w:w="73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w:t>
            </w:r>
          </w:p>
        </w:tc>
        <w:tc>
          <w:tcPr>
            <w:tcW w:w="120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2019/5/13</w:t>
            </w:r>
          </w:p>
        </w:tc>
        <w:tc>
          <w:tcPr>
            <w:tcW w:w="1110" w:type="dxa"/>
            <w:tcBorders>
              <w:top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二氧化硫</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0.63g/kg</w:t>
            </w:r>
          </w:p>
        </w:tc>
        <w:tc>
          <w:tcPr>
            <w:tcW w:w="1244"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Borders>
              <w:top w:val="single" w:color="auto" w:sz="12" w:space="0"/>
              <w:left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line="460" w:lineRule="exact"/>
              <w:ind w:left="0" w:right="0"/>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9</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桂林智仁食品工业有限公司</w:t>
            </w:r>
          </w:p>
        </w:tc>
        <w:tc>
          <w:tcPr>
            <w:tcW w:w="126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荔浦县长水岭工业园区金牛园区</w:t>
            </w:r>
          </w:p>
        </w:tc>
        <w:tc>
          <w:tcPr>
            <w:tcW w:w="102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杭州萧然商厦有限责任公司萧然超市分公司</w:t>
            </w:r>
          </w:p>
        </w:tc>
        <w:tc>
          <w:tcPr>
            <w:tcW w:w="10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萧山区城厢街道体育路56号</w:t>
            </w:r>
          </w:p>
        </w:tc>
        <w:tc>
          <w:tcPr>
            <w:tcW w:w="750" w:type="dxa"/>
            <w:tcBorders>
              <w:top w:val="single" w:color="auto" w:sz="12" w:space="0"/>
              <w:bottom w:val="single" w:color="auto" w:sz="12" w:space="0"/>
            </w:tcBorders>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流通环节</w:t>
            </w:r>
          </w:p>
        </w:tc>
        <w:tc>
          <w:tcPr>
            <w:tcW w:w="13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槐花蜂蜜</w:t>
            </w:r>
          </w:p>
        </w:tc>
        <w:tc>
          <w:tcPr>
            <w:tcW w:w="7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500克/瓶</w:t>
            </w:r>
          </w:p>
        </w:tc>
        <w:tc>
          <w:tcPr>
            <w:tcW w:w="73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图形商标</w:t>
            </w:r>
          </w:p>
        </w:tc>
        <w:tc>
          <w:tcPr>
            <w:tcW w:w="120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2018/8/1</w:t>
            </w:r>
          </w:p>
        </w:tc>
        <w:tc>
          <w:tcPr>
            <w:tcW w:w="1110" w:type="dxa"/>
            <w:tcBorders>
              <w:top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诺氟沙星</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7.0μg/kg</w:t>
            </w:r>
          </w:p>
        </w:tc>
        <w:tc>
          <w:tcPr>
            <w:tcW w:w="1244"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Borders>
              <w:top w:val="single" w:color="auto" w:sz="12" w:space="0"/>
              <w:left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line="460" w:lineRule="exact"/>
              <w:ind w:left="0" w:right="0"/>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10</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宁波天作蜂业有限公司</w:t>
            </w:r>
          </w:p>
        </w:tc>
        <w:tc>
          <w:tcPr>
            <w:tcW w:w="126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慈溪市周巷镇企业路885号</w:t>
            </w:r>
          </w:p>
        </w:tc>
        <w:tc>
          <w:tcPr>
            <w:tcW w:w="102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浙江三江购物有限公司杭州西河路分公司</w:t>
            </w:r>
          </w:p>
        </w:tc>
        <w:tc>
          <w:tcPr>
            <w:tcW w:w="10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萧山区城厢街道西河路100、102号</w:t>
            </w:r>
          </w:p>
        </w:tc>
        <w:tc>
          <w:tcPr>
            <w:tcW w:w="750" w:type="dxa"/>
            <w:tcBorders>
              <w:top w:val="single" w:color="auto" w:sz="12" w:space="0"/>
              <w:bottom w:val="single" w:color="auto" w:sz="12" w:space="0"/>
            </w:tcBorders>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流通环节</w:t>
            </w:r>
          </w:p>
        </w:tc>
        <w:tc>
          <w:tcPr>
            <w:tcW w:w="13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天作牌洋槐蜜</w:t>
            </w:r>
          </w:p>
        </w:tc>
        <w:tc>
          <w:tcPr>
            <w:tcW w:w="7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500g/瓶</w:t>
            </w:r>
          </w:p>
        </w:tc>
        <w:tc>
          <w:tcPr>
            <w:tcW w:w="73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天作</w:t>
            </w:r>
          </w:p>
        </w:tc>
        <w:tc>
          <w:tcPr>
            <w:tcW w:w="120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2018/10/23</w:t>
            </w:r>
          </w:p>
        </w:tc>
        <w:tc>
          <w:tcPr>
            <w:tcW w:w="1110" w:type="dxa"/>
            <w:tcBorders>
              <w:top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诺氟沙星</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5.2μg/kg</w:t>
            </w:r>
          </w:p>
        </w:tc>
        <w:tc>
          <w:tcPr>
            <w:tcW w:w="1244"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Borders>
              <w:top w:val="single" w:color="auto" w:sz="12" w:space="0"/>
              <w:left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line="460" w:lineRule="exact"/>
              <w:ind w:left="0" w:right="0"/>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11</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杭州萧山戴村镇陈欢灿小吃店（自消毒）</w:t>
            </w:r>
          </w:p>
        </w:tc>
        <w:tc>
          <w:tcPr>
            <w:tcW w:w="126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萧山区戴村镇锦绣路50号</w:t>
            </w:r>
          </w:p>
        </w:tc>
        <w:tc>
          <w:tcPr>
            <w:tcW w:w="102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杭州萧山戴村镇陈欢灿小吃店</w:t>
            </w:r>
          </w:p>
        </w:tc>
        <w:tc>
          <w:tcPr>
            <w:tcW w:w="10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萧山区戴村镇锦绣路50号</w:t>
            </w:r>
          </w:p>
        </w:tc>
        <w:tc>
          <w:tcPr>
            <w:tcW w:w="750" w:type="dxa"/>
            <w:tcBorders>
              <w:top w:val="single" w:color="auto" w:sz="12" w:space="0"/>
              <w:bottom w:val="single" w:color="auto" w:sz="12" w:space="0"/>
            </w:tcBorders>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餐饮环节</w:t>
            </w:r>
          </w:p>
        </w:tc>
        <w:tc>
          <w:tcPr>
            <w:tcW w:w="13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（自消毒餐具）面碗</w:t>
            </w:r>
          </w:p>
        </w:tc>
        <w:tc>
          <w:tcPr>
            <w:tcW w:w="7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散装（件）</w:t>
            </w:r>
          </w:p>
        </w:tc>
        <w:tc>
          <w:tcPr>
            <w:tcW w:w="73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w:t>
            </w:r>
          </w:p>
        </w:tc>
        <w:tc>
          <w:tcPr>
            <w:tcW w:w="120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2019/9/5（消毒</w:t>
            </w:r>
            <w:r>
              <w:rPr>
                <w:rFonts w:hint="eastAsia" w:ascii="宋体" w:hAnsi="宋体" w:eastAsia="宋体" w:cs="宋体"/>
                <w:i w:val="0"/>
                <w:color w:val="000000"/>
                <w:kern w:val="0"/>
                <w:sz w:val="22"/>
                <w:szCs w:val="22"/>
                <w:u w:val="none"/>
                <w:lang w:val="en-US" w:eastAsia="zh-CN" w:bidi="ar"/>
              </w:rPr>
              <w:t>日期</w:t>
            </w:r>
            <w:r>
              <w:rPr>
                <w:rFonts w:hint="eastAsia" w:ascii="宋体" w:hAnsi="宋体" w:eastAsia="宋体" w:cs="宋体"/>
                <w:i w:val="0"/>
                <w:color w:val="auto"/>
                <w:kern w:val="0"/>
                <w:sz w:val="22"/>
                <w:szCs w:val="22"/>
                <w:u w:val="none"/>
                <w:lang w:val="en-US" w:eastAsia="zh-CN" w:bidi="ar"/>
              </w:rPr>
              <w:t>）</w:t>
            </w:r>
          </w:p>
        </w:tc>
        <w:tc>
          <w:tcPr>
            <w:tcW w:w="1110" w:type="dxa"/>
            <w:tcBorders>
              <w:top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大肠菌群</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大肠菌群</w:t>
            </w:r>
          </w:p>
        </w:tc>
        <w:tc>
          <w:tcPr>
            <w:tcW w:w="1244"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Borders>
              <w:top w:val="single" w:color="auto" w:sz="12" w:space="0"/>
              <w:left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line="460" w:lineRule="exact"/>
              <w:ind w:left="0" w:right="0"/>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12</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杭州萧山戴村镇得意楼饭店（自消毒）</w:t>
            </w:r>
          </w:p>
        </w:tc>
        <w:tc>
          <w:tcPr>
            <w:tcW w:w="126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萧山区戴村镇戴兴路57号</w:t>
            </w:r>
          </w:p>
        </w:tc>
        <w:tc>
          <w:tcPr>
            <w:tcW w:w="102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杭州萧山戴村镇得意楼饭店</w:t>
            </w:r>
          </w:p>
        </w:tc>
        <w:tc>
          <w:tcPr>
            <w:tcW w:w="10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萧山区戴村镇戴兴路57号</w:t>
            </w:r>
          </w:p>
        </w:tc>
        <w:tc>
          <w:tcPr>
            <w:tcW w:w="750" w:type="dxa"/>
            <w:tcBorders>
              <w:top w:val="single" w:color="auto" w:sz="12" w:space="0"/>
              <w:bottom w:val="single" w:color="auto" w:sz="12" w:space="0"/>
            </w:tcBorders>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餐饮环节</w:t>
            </w:r>
          </w:p>
        </w:tc>
        <w:tc>
          <w:tcPr>
            <w:tcW w:w="13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（自消毒餐具）密胺碗</w:t>
            </w:r>
          </w:p>
        </w:tc>
        <w:tc>
          <w:tcPr>
            <w:tcW w:w="7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散装（件）</w:t>
            </w:r>
          </w:p>
        </w:tc>
        <w:tc>
          <w:tcPr>
            <w:tcW w:w="73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w:t>
            </w:r>
          </w:p>
        </w:tc>
        <w:tc>
          <w:tcPr>
            <w:tcW w:w="120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2019/9/4（消毒</w:t>
            </w:r>
            <w:r>
              <w:rPr>
                <w:rFonts w:hint="eastAsia" w:ascii="宋体" w:hAnsi="宋体" w:eastAsia="宋体" w:cs="宋体"/>
                <w:i w:val="0"/>
                <w:color w:val="000000"/>
                <w:kern w:val="0"/>
                <w:sz w:val="22"/>
                <w:szCs w:val="22"/>
                <w:u w:val="none"/>
                <w:lang w:val="en-US" w:eastAsia="zh-CN" w:bidi="ar"/>
              </w:rPr>
              <w:t>日期</w:t>
            </w:r>
            <w:r>
              <w:rPr>
                <w:rFonts w:hint="eastAsia" w:ascii="宋体" w:hAnsi="宋体" w:eastAsia="宋体" w:cs="宋体"/>
                <w:i w:val="0"/>
                <w:color w:val="auto"/>
                <w:kern w:val="0"/>
                <w:sz w:val="22"/>
                <w:szCs w:val="22"/>
                <w:u w:val="none"/>
                <w:lang w:val="en-US" w:eastAsia="zh-CN" w:bidi="ar"/>
              </w:rPr>
              <w:t>）</w:t>
            </w:r>
          </w:p>
        </w:tc>
        <w:tc>
          <w:tcPr>
            <w:tcW w:w="1110" w:type="dxa"/>
            <w:tcBorders>
              <w:top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大肠菌群</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大肠菌群</w:t>
            </w:r>
          </w:p>
        </w:tc>
        <w:tc>
          <w:tcPr>
            <w:tcW w:w="1244"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Borders>
              <w:top w:val="single" w:color="auto" w:sz="12" w:space="0"/>
              <w:left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line="460" w:lineRule="exact"/>
              <w:ind w:left="0" w:right="0"/>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13</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杭州萧山戴村镇得意楼饭店（自消毒）</w:t>
            </w:r>
          </w:p>
        </w:tc>
        <w:tc>
          <w:tcPr>
            <w:tcW w:w="126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萧山区戴村镇戴兴路57号</w:t>
            </w:r>
          </w:p>
        </w:tc>
        <w:tc>
          <w:tcPr>
            <w:tcW w:w="102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杭州萧山戴村镇得意楼饭店</w:t>
            </w:r>
          </w:p>
        </w:tc>
        <w:tc>
          <w:tcPr>
            <w:tcW w:w="10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萧山区戴村镇戴兴路57号</w:t>
            </w:r>
          </w:p>
        </w:tc>
        <w:tc>
          <w:tcPr>
            <w:tcW w:w="750" w:type="dxa"/>
            <w:tcBorders>
              <w:top w:val="single" w:color="auto" w:sz="12" w:space="0"/>
              <w:bottom w:val="single" w:color="auto" w:sz="12" w:space="0"/>
            </w:tcBorders>
            <w:shd w:val="clear" w:color="auto" w:fill="auto"/>
            <w:vAlign w:val="center"/>
          </w:tcPr>
          <w:p>
            <w:pPr>
              <w:keepNext w:val="0"/>
              <w:keepLines w:val="0"/>
              <w:suppressLineNumbers w:val="0"/>
              <w:spacing w:before="0" w:beforeLines="0" w:beforeAutospacing="0" w:after="0" w:afterLines="0" w:afterAutospacing="0"/>
              <w:ind w:left="0" w:leftChars="0" w:right="0" w:rightChars="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餐饮环节</w:t>
            </w:r>
          </w:p>
        </w:tc>
        <w:tc>
          <w:tcPr>
            <w:tcW w:w="13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（自消毒餐具）瓷碗</w:t>
            </w:r>
          </w:p>
        </w:tc>
        <w:tc>
          <w:tcPr>
            <w:tcW w:w="7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leftChars="0" w:right="0" w:rightChars="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散装（件）</w:t>
            </w:r>
          </w:p>
        </w:tc>
        <w:tc>
          <w:tcPr>
            <w:tcW w:w="73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w:t>
            </w:r>
          </w:p>
        </w:tc>
        <w:tc>
          <w:tcPr>
            <w:tcW w:w="120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2019/9/4（消毒</w:t>
            </w:r>
            <w:r>
              <w:rPr>
                <w:rFonts w:hint="eastAsia" w:ascii="宋体" w:hAnsi="宋体" w:eastAsia="宋体" w:cs="宋体"/>
                <w:i w:val="0"/>
                <w:color w:val="000000"/>
                <w:kern w:val="0"/>
                <w:sz w:val="22"/>
                <w:szCs w:val="22"/>
                <w:u w:val="none"/>
                <w:lang w:val="en-US" w:eastAsia="zh-CN" w:bidi="ar"/>
              </w:rPr>
              <w:t>日期</w:t>
            </w:r>
            <w:r>
              <w:rPr>
                <w:rFonts w:hint="eastAsia" w:ascii="宋体" w:hAnsi="宋体" w:eastAsia="宋体" w:cs="宋体"/>
                <w:i w:val="0"/>
                <w:color w:val="auto"/>
                <w:kern w:val="0"/>
                <w:sz w:val="22"/>
                <w:szCs w:val="22"/>
                <w:u w:val="none"/>
                <w:lang w:val="en-US" w:eastAsia="zh-CN" w:bidi="ar"/>
              </w:rPr>
              <w:t>）</w:t>
            </w:r>
          </w:p>
        </w:tc>
        <w:tc>
          <w:tcPr>
            <w:tcW w:w="1110" w:type="dxa"/>
            <w:tcBorders>
              <w:top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大肠菌群</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大肠菌群</w:t>
            </w:r>
          </w:p>
        </w:tc>
        <w:tc>
          <w:tcPr>
            <w:tcW w:w="1244"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Borders>
              <w:top w:val="single" w:color="auto" w:sz="12" w:space="0"/>
              <w:left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line="460" w:lineRule="exact"/>
              <w:ind w:left="0" w:right="0"/>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14</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w:t>
            </w:r>
          </w:p>
        </w:tc>
        <w:tc>
          <w:tcPr>
            <w:tcW w:w="126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rPr>
              <w:t>/</w:t>
            </w:r>
          </w:p>
        </w:tc>
        <w:tc>
          <w:tcPr>
            <w:tcW w:w="102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高建明</w:t>
            </w:r>
          </w:p>
        </w:tc>
        <w:tc>
          <w:tcPr>
            <w:tcW w:w="10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萧山区南阳街道南阳农副产品综合市场水产区</w:t>
            </w:r>
          </w:p>
        </w:tc>
        <w:tc>
          <w:tcPr>
            <w:tcW w:w="750" w:type="dxa"/>
            <w:tcBorders>
              <w:top w:val="single" w:color="auto" w:sz="12" w:space="0"/>
              <w:bottom w:val="single" w:color="auto" w:sz="12" w:space="0"/>
            </w:tcBorders>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流通环节</w:t>
            </w:r>
          </w:p>
        </w:tc>
        <w:tc>
          <w:tcPr>
            <w:tcW w:w="13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鲈鱼</w:t>
            </w:r>
          </w:p>
        </w:tc>
        <w:tc>
          <w:tcPr>
            <w:tcW w:w="7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rPr>
              <w:t>/</w:t>
            </w:r>
          </w:p>
        </w:tc>
        <w:tc>
          <w:tcPr>
            <w:tcW w:w="73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w:t>
            </w:r>
          </w:p>
        </w:tc>
        <w:tc>
          <w:tcPr>
            <w:tcW w:w="120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2019/7/2（购进日期）</w:t>
            </w:r>
          </w:p>
        </w:tc>
        <w:tc>
          <w:tcPr>
            <w:tcW w:w="1110" w:type="dxa"/>
            <w:tcBorders>
              <w:top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恩诺沙星（以恩诺沙星与环丙沙星之和计）</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405μg/kg</w:t>
            </w:r>
          </w:p>
        </w:tc>
        <w:tc>
          <w:tcPr>
            <w:tcW w:w="1244"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Borders>
              <w:top w:val="single" w:color="auto" w:sz="12" w:space="0"/>
              <w:left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line="460" w:lineRule="exact"/>
              <w:ind w:left="0" w:right="0"/>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15</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w:t>
            </w:r>
          </w:p>
        </w:tc>
        <w:tc>
          <w:tcPr>
            <w:tcW w:w="126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rPr>
              <w:t>/</w:t>
            </w:r>
          </w:p>
        </w:tc>
        <w:tc>
          <w:tcPr>
            <w:tcW w:w="102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周水娟</w:t>
            </w:r>
          </w:p>
        </w:tc>
        <w:tc>
          <w:tcPr>
            <w:tcW w:w="10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杭州萧山南阳农副产品综合市场</w:t>
            </w:r>
          </w:p>
        </w:tc>
        <w:tc>
          <w:tcPr>
            <w:tcW w:w="750" w:type="dxa"/>
            <w:tcBorders>
              <w:top w:val="single" w:color="auto" w:sz="12" w:space="0"/>
              <w:bottom w:val="single" w:color="auto" w:sz="12" w:space="0"/>
            </w:tcBorders>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流通环节</w:t>
            </w:r>
          </w:p>
        </w:tc>
        <w:tc>
          <w:tcPr>
            <w:tcW w:w="13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沼虾</w:t>
            </w:r>
          </w:p>
        </w:tc>
        <w:tc>
          <w:tcPr>
            <w:tcW w:w="7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rPr>
              <w:t>/</w:t>
            </w:r>
          </w:p>
        </w:tc>
        <w:tc>
          <w:tcPr>
            <w:tcW w:w="73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w:t>
            </w:r>
          </w:p>
        </w:tc>
        <w:tc>
          <w:tcPr>
            <w:tcW w:w="120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2019/7/2（购进日期）</w:t>
            </w:r>
          </w:p>
        </w:tc>
        <w:tc>
          <w:tcPr>
            <w:tcW w:w="1110" w:type="dxa"/>
            <w:tcBorders>
              <w:top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呋喃西林代谢物（氨基脲）</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1.4μg/kg</w:t>
            </w:r>
          </w:p>
        </w:tc>
        <w:tc>
          <w:tcPr>
            <w:tcW w:w="1244"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Borders>
              <w:top w:val="single" w:color="auto" w:sz="12" w:space="0"/>
              <w:left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line="460" w:lineRule="exact"/>
              <w:ind w:left="0" w:right="0"/>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16</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w:t>
            </w:r>
          </w:p>
        </w:tc>
        <w:tc>
          <w:tcPr>
            <w:tcW w:w="126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rPr>
              <w:t>/</w:t>
            </w:r>
          </w:p>
        </w:tc>
        <w:tc>
          <w:tcPr>
            <w:tcW w:w="102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杭州萧山绿艺果蔬经营部</w:t>
            </w:r>
          </w:p>
        </w:tc>
        <w:tc>
          <w:tcPr>
            <w:tcW w:w="10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浙江省杭州市萧山区城厢街道城桥路79-2号（原环城东路42号）</w:t>
            </w:r>
          </w:p>
        </w:tc>
        <w:tc>
          <w:tcPr>
            <w:tcW w:w="750" w:type="dxa"/>
            <w:tcBorders>
              <w:top w:val="single" w:color="auto" w:sz="12" w:space="0"/>
              <w:bottom w:val="single" w:color="auto" w:sz="12" w:space="0"/>
            </w:tcBorders>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流通环节</w:t>
            </w:r>
          </w:p>
        </w:tc>
        <w:tc>
          <w:tcPr>
            <w:tcW w:w="13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鲫鱼</w:t>
            </w:r>
          </w:p>
        </w:tc>
        <w:tc>
          <w:tcPr>
            <w:tcW w:w="7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rPr>
              <w:t>/</w:t>
            </w:r>
          </w:p>
        </w:tc>
        <w:tc>
          <w:tcPr>
            <w:tcW w:w="73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w:t>
            </w:r>
          </w:p>
        </w:tc>
        <w:tc>
          <w:tcPr>
            <w:tcW w:w="120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2019/7/16（购进日期）</w:t>
            </w:r>
          </w:p>
        </w:tc>
        <w:tc>
          <w:tcPr>
            <w:tcW w:w="1110" w:type="dxa"/>
            <w:tcBorders>
              <w:top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恩诺沙星（以恩诺沙星和环丙沙星之和计）</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432μg/kg</w:t>
            </w:r>
          </w:p>
        </w:tc>
        <w:tc>
          <w:tcPr>
            <w:tcW w:w="1244"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Borders>
              <w:top w:val="single" w:color="auto" w:sz="12" w:space="0"/>
              <w:left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line="460" w:lineRule="exact"/>
              <w:ind w:left="0" w:right="0"/>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17</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w:t>
            </w:r>
          </w:p>
        </w:tc>
        <w:tc>
          <w:tcPr>
            <w:tcW w:w="126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rPr>
              <w:t>/</w:t>
            </w:r>
          </w:p>
        </w:tc>
        <w:tc>
          <w:tcPr>
            <w:tcW w:w="102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浙江明康汇食品有限公司杭州萧山山阴路店</w:t>
            </w:r>
          </w:p>
        </w:tc>
        <w:tc>
          <w:tcPr>
            <w:tcW w:w="10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浙江省杭州市萧山区城厢街道山阴路1988、1990号</w:t>
            </w:r>
          </w:p>
        </w:tc>
        <w:tc>
          <w:tcPr>
            <w:tcW w:w="750" w:type="dxa"/>
            <w:tcBorders>
              <w:top w:val="single" w:color="auto" w:sz="12" w:space="0"/>
              <w:bottom w:val="single" w:color="auto" w:sz="12" w:space="0"/>
            </w:tcBorders>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流通环节</w:t>
            </w:r>
          </w:p>
        </w:tc>
        <w:tc>
          <w:tcPr>
            <w:tcW w:w="13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青菜</w:t>
            </w:r>
          </w:p>
        </w:tc>
        <w:tc>
          <w:tcPr>
            <w:tcW w:w="7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rPr>
              <w:t>/</w:t>
            </w:r>
          </w:p>
        </w:tc>
        <w:tc>
          <w:tcPr>
            <w:tcW w:w="73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w:t>
            </w:r>
          </w:p>
        </w:tc>
        <w:tc>
          <w:tcPr>
            <w:tcW w:w="120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2019/7/17（购进日期）</w:t>
            </w:r>
          </w:p>
        </w:tc>
        <w:tc>
          <w:tcPr>
            <w:tcW w:w="1110" w:type="dxa"/>
            <w:tcBorders>
              <w:top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啶虫脒</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2.1mg/kg</w:t>
            </w:r>
          </w:p>
        </w:tc>
        <w:tc>
          <w:tcPr>
            <w:tcW w:w="1244"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≤1mg/kg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Borders>
              <w:top w:val="single" w:color="auto" w:sz="12" w:space="0"/>
              <w:left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line="460" w:lineRule="exact"/>
              <w:ind w:left="0" w:right="0"/>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18</w:t>
            </w:r>
          </w:p>
        </w:tc>
        <w:tc>
          <w:tcPr>
            <w:tcW w:w="1245" w:type="dxa"/>
            <w:tcBorders>
              <w:top w:val="single" w:color="auto" w:sz="12" w:space="0"/>
              <w:bottom w:val="single" w:color="auto" w:sz="12"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i w:val="0"/>
                <w:color w:val="000000"/>
                <w:kern w:val="2"/>
                <w:sz w:val="22"/>
                <w:szCs w:val="22"/>
                <w:lang w:val="en-US" w:eastAsia="zh-CN" w:bidi="ar-SA"/>
              </w:rPr>
            </w:pPr>
          </w:p>
        </w:tc>
        <w:tc>
          <w:tcPr>
            <w:tcW w:w="1260" w:type="dxa"/>
            <w:tcBorders>
              <w:top w:val="single" w:color="auto" w:sz="12" w:space="0"/>
              <w:bottom w:val="single" w:color="auto" w:sz="12" w:space="0"/>
            </w:tcBorders>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000000"/>
                <w:kern w:val="2"/>
                <w:sz w:val="22"/>
                <w:szCs w:val="22"/>
                <w:lang w:val="en-US" w:eastAsia="zh-CN" w:bidi="ar-SA"/>
              </w:rPr>
            </w:pPr>
          </w:p>
        </w:tc>
        <w:tc>
          <w:tcPr>
            <w:tcW w:w="102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骆金坤</w:t>
            </w:r>
          </w:p>
        </w:tc>
        <w:tc>
          <w:tcPr>
            <w:tcW w:w="10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萧山区潘水农贸市场淡水产6号</w:t>
            </w:r>
          </w:p>
        </w:tc>
        <w:tc>
          <w:tcPr>
            <w:tcW w:w="750" w:type="dxa"/>
            <w:tcBorders>
              <w:top w:val="single" w:color="auto" w:sz="12" w:space="0"/>
              <w:bottom w:val="single" w:color="auto" w:sz="12" w:space="0"/>
            </w:tcBorders>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流通环节</w:t>
            </w:r>
          </w:p>
        </w:tc>
        <w:tc>
          <w:tcPr>
            <w:tcW w:w="13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鲫鱼</w:t>
            </w:r>
          </w:p>
        </w:tc>
        <w:tc>
          <w:tcPr>
            <w:tcW w:w="7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rPr>
              <w:t>/</w:t>
            </w:r>
          </w:p>
        </w:tc>
        <w:tc>
          <w:tcPr>
            <w:tcW w:w="73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w:t>
            </w:r>
          </w:p>
        </w:tc>
        <w:tc>
          <w:tcPr>
            <w:tcW w:w="120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2019/7/18（购进日期）</w:t>
            </w:r>
          </w:p>
        </w:tc>
        <w:tc>
          <w:tcPr>
            <w:tcW w:w="1110" w:type="dxa"/>
            <w:tcBorders>
              <w:top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恩诺沙星（以恩诺沙星和环丙沙星之和计）、孔雀石绿</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160μg/k，1.2μg/kg</w:t>
            </w:r>
          </w:p>
        </w:tc>
        <w:tc>
          <w:tcPr>
            <w:tcW w:w="1244"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≤100μg/k，不得检出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Borders>
              <w:top w:val="single" w:color="auto" w:sz="12" w:space="0"/>
              <w:left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line="460" w:lineRule="exact"/>
              <w:ind w:left="0" w:right="0"/>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19</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w:t>
            </w:r>
          </w:p>
        </w:tc>
        <w:tc>
          <w:tcPr>
            <w:tcW w:w="126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rPr>
              <w:t>/</w:t>
            </w:r>
          </w:p>
        </w:tc>
        <w:tc>
          <w:tcPr>
            <w:tcW w:w="102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任春君</w:t>
            </w:r>
          </w:p>
        </w:tc>
        <w:tc>
          <w:tcPr>
            <w:tcW w:w="10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000000"/>
                <w:kern w:val="2"/>
                <w:sz w:val="22"/>
                <w:szCs w:val="22"/>
                <w:lang w:val="en-US" w:eastAsia="zh-CN" w:bidi="ar-SA"/>
              </w:rPr>
            </w:pPr>
            <w:r>
              <w:rPr>
                <w:rFonts w:hint="eastAsia" w:ascii="宋体" w:hAnsi="宋体" w:eastAsia="宋体" w:cs="宋体"/>
                <w:i w:val="0"/>
                <w:color w:val="000000"/>
                <w:kern w:val="0"/>
                <w:sz w:val="22"/>
                <w:szCs w:val="22"/>
                <w:lang w:val="en-US" w:eastAsia="zh-CN" w:bidi="ar"/>
              </w:rPr>
              <w:t>浙江省杭州市萧山区城厢街道高桥农贸市场42号摊位</w:t>
            </w:r>
          </w:p>
        </w:tc>
        <w:tc>
          <w:tcPr>
            <w:tcW w:w="750" w:type="dxa"/>
            <w:tcBorders>
              <w:top w:val="single" w:color="auto" w:sz="12" w:space="0"/>
              <w:bottom w:val="single" w:color="auto" w:sz="12" w:space="0"/>
            </w:tcBorders>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流通环节</w:t>
            </w:r>
          </w:p>
        </w:tc>
        <w:tc>
          <w:tcPr>
            <w:tcW w:w="13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沼虾</w:t>
            </w:r>
          </w:p>
        </w:tc>
        <w:tc>
          <w:tcPr>
            <w:tcW w:w="7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rPr>
              <w:t>/</w:t>
            </w:r>
          </w:p>
        </w:tc>
        <w:tc>
          <w:tcPr>
            <w:tcW w:w="73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w:t>
            </w:r>
          </w:p>
        </w:tc>
        <w:tc>
          <w:tcPr>
            <w:tcW w:w="120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2019/7/18（购进日期）</w:t>
            </w:r>
          </w:p>
        </w:tc>
        <w:tc>
          <w:tcPr>
            <w:tcW w:w="1110" w:type="dxa"/>
            <w:tcBorders>
              <w:top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呋喃西林代谢物（SEM）</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1.7μg/kg</w:t>
            </w:r>
          </w:p>
        </w:tc>
        <w:tc>
          <w:tcPr>
            <w:tcW w:w="1244"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Borders>
              <w:top w:val="single" w:color="auto" w:sz="12" w:space="0"/>
              <w:left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line="460" w:lineRule="exact"/>
              <w:ind w:left="0" w:right="0"/>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20</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w:t>
            </w:r>
          </w:p>
        </w:tc>
        <w:tc>
          <w:tcPr>
            <w:tcW w:w="126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w:t>
            </w:r>
          </w:p>
        </w:tc>
        <w:tc>
          <w:tcPr>
            <w:tcW w:w="102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沈美娟</w:t>
            </w:r>
          </w:p>
        </w:tc>
        <w:tc>
          <w:tcPr>
            <w:tcW w:w="10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浙江省杭州市萧山区城厢街道高桥农贸市场38号摊位</w:t>
            </w:r>
          </w:p>
        </w:tc>
        <w:tc>
          <w:tcPr>
            <w:tcW w:w="750" w:type="dxa"/>
            <w:tcBorders>
              <w:top w:val="single" w:color="auto" w:sz="12" w:space="0"/>
              <w:bottom w:val="single" w:color="auto" w:sz="12" w:space="0"/>
            </w:tcBorders>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流通环节</w:t>
            </w:r>
          </w:p>
        </w:tc>
        <w:tc>
          <w:tcPr>
            <w:tcW w:w="13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沼虾</w:t>
            </w:r>
          </w:p>
        </w:tc>
        <w:tc>
          <w:tcPr>
            <w:tcW w:w="7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w:t>
            </w:r>
          </w:p>
        </w:tc>
        <w:tc>
          <w:tcPr>
            <w:tcW w:w="73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w:t>
            </w:r>
          </w:p>
        </w:tc>
        <w:tc>
          <w:tcPr>
            <w:tcW w:w="120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2019/7/18（购进</w:t>
            </w:r>
            <w:r>
              <w:rPr>
                <w:rFonts w:hint="eastAsia" w:ascii="宋体" w:hAnsi="宋体" w:eastAsia="宋体" w:cs="宋体"/>
                <w:i w:val="0"/>
                <w:color w:val="000000"/>
                <w:kern w:val="0"/>
                <w:sz w:val="22"/>
                <w:szCs w:val="22"/>
                <w:u w:val="none"/>
                <w:lang w:val="en-US" w:eastAsia="zh-CN" w:bidi="ar"/>
              </w:rPr>
              <w:t>日期</w:t>
            </w:r>
            <w:r>
              <w:rPr>
                <w:rFonts w:hint="eastAsia" w:ascii="宋体" w:hAnsi="宋体" w:eastAsia="宋体" w:cs="宋体"/>
                <w:i w:val="0"/>
                <w:color w:val="auto"/>
                <w:kern w:val="0"/>
                <w:sz w:val="22"/>
                <w:szCs w:val="22"/>
                <w:u w:val="none"/>
                <w:lang w:val="en-US" w:eastAsia="zh-CN" w:bidi="ar"/>
              </w:rPr>
              <w:t>）</w:t>
            </w:r>
          </w:p>
        </w:tc>
        <w:tc>
          <w:tcPr>
            <w:tcW w:w="1110" w:type="dxa"/>
            <w:tcBorders>
              <w:top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恩诺沙星（以恩诺沙星和环丙沙星之和计）、呋喃西林代谢物（SEM）</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164μg/k，1.9μg/kg</w:t>
            </w:r>
          </w:p>
        </w:tc>
        <w:tc>
          <w:tcPr>
            <w:tcW w:w="1244"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≤100μg/k，不得检出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Borders>
              <w:top w:val="single" w:color="auto" w:sz="12" w:space="0"/>
              <w:left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line="460" w:lineRule="exact"/>
              <w:ind w:left="0" w:right="0"/>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21</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w:t>
            </w:r>
          </w:p>
        </w:tc>
        <w:tc>
          <w:tcPr>
            <w:tcW w:w="126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w:t>
            </w:r>
          </w:p>
        </w:tc>
        <w:tc>
          <w:tcPr>
            <w:tcW w:w="102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杭州萧山市场建设开发服务中心高桥农贸市场吕妙灿水产品店</w:t>
            </w:r>
          </w:p>
        </w:tc>
        <w:tc>
          <w:tcPr>
            <w:tcW w:w="10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浙江省杭州市萧山区城厢街道高桥农贸市场37号摊位</w:t>
            </w:r>
          </w:p>
        </w:tc>
        <w:tc>
          <w:tcPr>
            <w:tcW w:w="750" w:type="dxa"/>
            <w:tcBorders>
              <w:top w:val="single" w:color="auto" w:sz="12" w:space="0"/>
              <w:bottom w:val="single" w:color="auto" w:sz="12" w:space="0"/>
            </w:tcBorders>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流通环节</w:t>
            </w:r>
          </w:p>
        </w:tc>
        <w:tc>
          <w:tcPr>
            <w:tcW w:w="13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鳊鱼</w:t>
            </w:r>
          </w:p>
        </w:tc>
        <w:tc>
          <w:tcPr>
            <w:tcW w:w="7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w:t>
            </w:r>
          </w:p>
        </w:tc>
        <w:tc>
          <w:tcPr>
            <w:tcW w:w="73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w:t>
            </w:r>
          </w:p>
        </w:tc>
        <w:tc>
          <w:tcPr>
            <w:tcW w:w="120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2019/7/18（购进</w:t>
            </w:r>
            <w:r>
              <w:rPr>
                <w:rFonts w:hint="eastAsia" w:ascii="宋体" w:hAnsi="宋体" w:eastAsia="宋体" w:cs="宋体"/>
                <w:i w:val="0"/>
                <w:color w:val="000000"/>
                <w:kern w:val="0"/>
                <w:sz w:val="22"/>
                <w:szCs w:val="22"/>
                <w:u w:val="none"/>
                <w:lang w:val="en-US" w:eastAsia="zh-CN" w:bidi="ar"/>
              </w:rPr>
              <w:t>日期</w:t>
            </w:r>
            <w:r>
              <w:rPr>
                <w:rFonts w:hint="eastAsia" w:ascii="宋体" w:hAnsi="宋体" w:eastAsia="宋体" w:cs="宋体"/>
                <w:i w:val="0"/>
                <w:color w:val="auto"/>
                <w:kern w:val="0"/>
                <w:sz w:val="22"/>
                <w:szCs w:val="22"/>
                <w:u w:val="none"/>
                <w:lang w:val="en-US" w:eastAsia="zh-CN" w:bidi="ar"/>
              </w:rPr>
              <w:t>）</w:t>
            </w:r>
          </w:p>
        </w:tc>
        <w:tc>
          <w:tcPr>
            <w:tcW w:w="1110" w:type="dxa"/>
            <w:tcBorders>
              <w:top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恩诺沙星（以恩诺沙星和环丙沙星之和计）</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715μg/kg</w:t>
            </w:r>
          </w:p>
        </w:tc>
        <w:tc>
          <w:tcPr>
            <w:tcW w:w="1244"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Borders>
              <w:top w:val="single" w:color="auto" w:sz="12" w:space="0"/>
              <w:left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line="460" w:lineRule="exact"/>
              <w:ind w:left="0" w:right="0"/>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22</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w:t>
            </w:r>
          </w:p>
        </w:tc>
        <w:tc>
          <w:tcPr>
            <w:tcW w:w="126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w:t>
            </w:r>
          </w:p>
        </w:tc>
        <w:tc>
          <w:tcPr>
            <w:tcW w:w="102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杭州萧山谢惠清水产商行</w:t>
            </w:r>
          </w:p>
        </w:tc>
        <w:tc>
          <w:tcPr>
            <w:tcW w:w="10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浙江省杭州市萧山区新街街道新东名苑杭州萧山新街农贸市场水产区107号</w:t>
            </w:r>
          </w:p>
        </w:tc>
        <w:tc>
          <w:tcPr>
            <w:tcW w:w="750" w:type="dxa"/>
            <w:tcBorders>
              <w:top w:val="single" w:color="auto" w:sz="12" w:space="0"/>
              <w:bottom w:val="single" w:color="auto" w:sz="12" w:space="0"/>
            </w:tcBorders>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流通环节</w:t>
            </w:r>
          </w:p>
        </w:tc>
        <w:tc>
          <w:tcPr>
            <w:tcW w:w="13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沼虾</w:t>
            </w:r>
          </w:p>
        </w:tc>
        <w:tc>
          <w:tcPr>
            <w:tcW w:w="7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w:t>
            </w:r>
          </w:p>
        </w:tc>
        <w:tc>
          <w:tcPr>
            <w:tcW w:w="73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w:t>
            </w:r>
          </w:p>
        </w:tc>
        <w:tc>
          <w:tcPr>
            <w:tcW w:w="120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2019/8/12(购进</w:t>
            </w:r>
            <w:r>
              <w:rPr>
                <w:rFonts w:hint="eastAsia" w:ascii="宋体" w:hAnsi="宋体" w:eastAsia="宋体" w:cs="宋体"/>
                <w:i w:val="0"/>
                <w:color w:val="000000"/>
                <w:kern w:val="0"/>
                <w:sz w:val="22"/>
                <w:szCs w:val="22"/>
                <w:u w:val="none"/>
                <w:lang w:val="en-US" w:eastAsia="zh-CN" w:bidi="ar"/>
              </w:rPr>
              <w:t>日期</w:t>
            </w:r>
            <w:r>
              <w:rPr>
                <w:rFonts w:hint="eastAsia" w:ascii="宋体" w:hAnsi="宋体" w:eastAsia="宋体" w:cs="宋体"/>
                <w:i w:val="0"/>
                <w:color w:val="auto"/>
                <w:kern w:val="0"/>
                <w:sz w:val="22"/>
                <w:szCs w:val="22"/>
                <w:u w:val="none"/>
                <w:lang w:val="en-US" w:eastAsia="zh-CN" w:bidi="ar"/>
              </w:rPr>
              <w:t>)</w:t>
            </w:r>
          </w:p>
        </w:tc>
        <w:tc>
          <w:tcPr>
            <w:tcW w:w="1110" w:type="dxa"/>
            <w:tcBorders>
              <w:top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恩诺沙星</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171μg/kg</w:t>
            </w:r>
          </w:p>
        </w:tc>
        <w:tc>
          <w:tcPr>
            <w:tcW w:w="1244"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Borders>
              <w:top w:val="single" w:color="auto" w:sz="12" w:space="0"/>
              <w:left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line="460" w:lineRule="exact"/>
              <w:ind w:left="0" w:right="0"/>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23</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w:t>
            </w:r>
          </w:p>
        </w:tc>
        <w:tc>
          <w:tcPr>
            <w:tcW w:w="126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w:t>
            </w:r>
          </w:p>
        </w:tc>
        <w:tc>
          <w:tcPr>
            <w:tcW w:w="102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徐云珍</w:t>
            </w:r>
          </w:p>
        </w:tc>
        <w:tc>
          <w:tcPr>
            <w:tcW w:w="10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浙江省杭州市萧山区长山农贸市场</w:t>
            </w:r>
          </w:p>
        </w:tc>
        <w:tc>
          <w:tcPr>
            <w:tcW w:w="750" w:type="dxa"/>
            <w:tcBorders>
              <w:top w:val="single" w:color="auto" w:sz="12" w:space="0"/>
              <w:bottom w:val="single" w:color="auto" w:sz="12" w:space="0"/>
            </w:tcBorders>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流通环节</w:t>
            </w:r>
          </w:p>
        </w:tc>
        <w:tc>
          <w:tcPr>
            <w:tcW w:w="13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沼虾</w:t>
            </w:r>
          </w:p>
        </w:tc>
        <w:tc>
          <w:tcPr>
            <w:tcW w:w="7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w:t>
            </w:r>
          </w:p>
        </w:tc>
        <w:tc>
          <w:tcPr>
            <w:tcW w:w="73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w:t>
            </w:r>
          </w:p>
        </w:tc>
        <w:tc>
          <w:tcPr>
            <w:tcW w:w="120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2019/9/4(购进</w:t>
            </w:r>
            <w:r>
              <w:rPr>
                <w:rFonts w:hint="eastAsia" w:ascii="宋体" w:hAnsi="宋体" w:eastAsia="宋体" w:cs="宋体"/>
                <w:i w:val="0"/>
                <w:color w:val="000000"/>
                <w:kern w:val="0"/>
                <w:sz w:val="22"/>
                <w:szCs w:val="22"/>
                <w:u w:val="none"/>
                <w:lang w:val="en-US" w:eastAsia="zh-CN" w:bidi="ar"/>
              </w:rPr>
              <w:t>日期</w:t>
            </w:r>
            <w:r>
              <w:rPr>
                <w:rFonts w:hint="eastAsia" w:ascii="宋体" w:hAnsi="宋体" w:eastAsia="宋体" w:cs="宋体"/>
                <w:i w:val="0"/>
                <w:color w:val="auto"/>
                <w:kern w:val="0"/>
                <w:sz w:val="22"/>
                <w:szCs w:val="22"/>
                <w:u w:val="none"/>
                <w:lang w:val="en-US" w:eastAsia="zh-CN" w:bidi="ar"/>
              </w:rPr>
              <w:t>)</w:t>
            </w:r>
          </w:p>
        </w:tc>
        <w:tc>
          <w:tcPr>
            <w:tcW w:w="1110" w:type="dxa"/>
            <w:tcBorders>
              <w:top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恩诺沙星</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147μg/kg</w:t>
            </w:r>
          </w:p>
        </w:tc>
        <w:tc>
          <w:tcPr>
            <w:tcW w:w="1244"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Borders>
              <w:top w:val="single" w:color="auto" w:sz="12" w:space="0"/>
              <w:left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line="460" w:lineRule="exact"/>
              <w:ind w:left="0" w:right="0"/>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24</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w:t>
            </w:r>
          </w:p>
        </w:tc>
        <w:tc>
          <w:tcPr>
            <w:tcW w:w="126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w:t>
            </w:r>
          </w:p>
        </w:tc>
        <w:tc>
          <w:tcPr>
            <w:tcW w:w="102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邓杏美</w:t>
            </w:r>
          </w:p>
        </w:tc>
        <w:tc>
          <w:tcPr>
            <w:tcW w:w="10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浙江省杭州市萧山区红山农贸市场92号</w:t>
            </w:r>
          </w:p>
        </w:tc>
        <w:tc>
          <w:tcPr>
            <w:tcW w:w="750" w:type="dxa"/>
            <w:tcBorders>
              <w:top w:val="single" w:color="auto" w:sz="12" w:space="0"/>
              <w:bottom w:val="single" w:color="auto" w:sz="12" w:space="0"/>
            </w:tcBorders>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流通环节</w:t>
            </w:r>
          </w:p>
        </w:tc>
        <w:tc>
          <w:tcPr>
            <w:tcW w:w="13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黑鱼</w:t>
            </w:r>
          </w:p>
        </w:tc>
        <w:tc>
          <w:tcPr>
            <w:tcW w:w="7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w:t>
            </w:r>
          </w:p>
        </w:tc>
        <w:tc>
          <w:tcPr>
            <w:tcW w:w="73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w:t>
            </w:r>
          </w:p>
        </w:tc>
        <w:tc>
          <w:tcPr>
            <w:tcW w:w="120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2019/9/9(购进</w:t>
            </w:r>
            <w:r>
              <w:rPr>
                <w:rFonts w:hint="eastAsia" w:ascii="宋体" w:hAnsi="宋体" w:eastAsia="宋体" w:cs="宋体"/>
                <w:i w:val="0"/>
                <w:color w:val="000000"/>
                <w:kern w:val="0"/>
                <w:sz w:val="22"/>
                <w:szCs w:val="22"/>
                <w:u w:val="none"/>
                <w:lang w:val="en-US" w:eastAsia="zh-CN" w:bidi="ar"/>
              </w:rPr>
              <w:t>日期</w:t>
            </w:r>
            <w:r>
              <w:rPr>
                <w:rFonts w:hint="eastAsia" w:ascii="宋体" w:hAnsi="宋体" w:eastAsia="宋体" w:cs="宋体"/>
                <w:i w:val="0"/>
                <w:color w:val="auto"/>
                <w:kern w:val="0"/>
                <w:sz w:val="22"/>
                <w:szCs w:val="22"/>
                <w:u w:val="none"/>
                <w:lang w:val="en-US" w:eastAsia="zh-CN" w:bidi="ar"/>
              </w:rPr>
              <w:t>)</w:t>
            </w:r>
          </w:p>
        </w:tc>
        <w:tc>
          <w:tcPr>
            <w:tcW w:w="1110" w:type="dxa"/>
            <w:tcBorders>
              <w:top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氧氟沙星</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7.23μg/kg</w:t>
            </w:r>
          </w:p>
        </w:tc>
        <w:tc>
          <w:tcPr>
            <w:tcW w:w="1244"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Borders>
              <w:top w:val="single" w:color="auto" w:sz="12" w:space="0"/>
              <w:left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line="460" w:lineRule="exact"/>
              <w:ind w:left="0" w:right="0"/>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25</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w:t>
            </w:r>
          </w:p>
        </w:tc>
        <w:tc>
          <w:tcPr>
            <w:tcW w:w="126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w:t>
            </w:r>
          </w:p>
        </w:tc>
        <w:tc>
          <w:tcPr>
            <w:tcW w:w="102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杭州萧山新农都物流中心季氏水产商行</w:t>
            </w:r>
          </w:p>
        </w:tc>
        <w:tc>
          <w:tcPr>
            <w:tcW w:w="10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浙江省杭州市萧山区浙江新农都物流中心4号水产区块水1323号</w:t>
            </w:r>
          </w:p>
        </w:tc>
        <w:tc>
          <w:tcPr>
            <w:tcW w:w="750" w:type="dxa"/>
            <w:tcBorders>
              <w:top w:val="single" w:color="auto" w:sz="12" w:space="0"/>
              <w:bottom w:val="single" w:color="auto" w:sz="12" w:space="0"/>
            </w:tcBorders>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流通环节</w:t>
            </w:r>
          </w:p>
        </w:tc>
        <w:tc>
          <w:tcPr>
            <w:tcW w:w="13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牛蛙</w:t>
            </w:r>
          </w:p>
        </w:tc>
        <w:tc>
          <w:tcPr>
            <w:tcW w:w="7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w:t>
            </w:r>
          </w:p>
        </w:tc>
        <w:tc>
          <w:tcPr>
            <w:tcW w:w="73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w:t>
            </w:r>
          </w:p>
        </w:tc>
        <w:tc>
          <w:tcPr>
            <w:tcW w:w="120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2019/9/9(购进</w:t>
            </w:r>
            <w:r>
              <w:rPr>
                <w:rFonts w:hint="eastAsia" w:ascii="宋体" w:hAnsi="宋体" w:eastAsia="宋体" w:cs="宋体"/>
                <w:i w:val="0"/>
                <w:color w:val="000000"/>
                <w:kern w:val="0"/>
                <w:sz w:val="22"/>
                <w:szCs w:val="22"/>
                <w:u w:val="none"/>
                <w:lang w:val="en-US" w:eastAsia="zh-CN" w:bidi="ar"/>
              </w:rPr>
              <w:t>日期</w:t>
            </w:r>
            <w:r>
              <w:rPr>
                <w:rFonts w:hint="eastAsia" w:ascii="宋体" w:hAnsi="宋体" w:eastAsia="宋体" w:cs="宋体"/>
                <w:i w:val="0"/>
                <w:color w:val="auto"/>
                <w:kern w:val="0"/>
                <w:sz w:val="22"/>
                <w:szCs w:val="22"/>
                <w:u w:val="none"/>
                <w:lang w:val="en-US" w:eastAsia="zh-CN" w:bidi="ar"/>
              </w:rPr>
              <w:t>)</w:t>
            </w:r>
          </w:p>
        </w:tc>
        <w:tc>
          <w:tcPr>
            <w:tcW w:w="1110" w:type="dxa"/>
            <w:tcBorders>
              <w:top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恩诺沙星</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255μg/kg</w:t>
            </w:r>
          </w:p>
        </w:tc>
        <w:tc>
          <w:tcPr>
            <w:tcW w:w="1244"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Borders>
              <w:top w:val="single" w:color="auto" w:sz="12" w:space="0"/>
              <w:left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line="460" w:lineRule="exact"/>
              <w:ind w:left="0" w:right="0"/>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26</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w:t>
            </w:r>
          </w:p>
        </w:tc>
        <w:tc>
          <w:tcPr>
            <w:tcW w:w="126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w:t>
            </w:r>
          </w:p>
        </w:tc>
        <w:tc>
          <w:tcPr>
            <w:tcW w:w="102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杭州萧山新农都物流中心楼丽霞水产商行</w:t>
            </w:r>
          </w:p>
        </w:tc>
        <w:tc>
          <w:tcPr>
            <w:tcW w:w="10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浙江省杭州市萧山区浙江新农都物流中心四号区块1706号</w:t>
            </w:r>
          </w:p>
        </w:tc>
        <w:tc>
          <w:tcPr>
            <w:tcW w:w="750" w:type="dxa"/>
            <w:tcBorders>
              <w:top w:val="single" w:color="auto" w:sz="12" w:space="0"/>
              <w:bottom w:val="single" w:color="auto" w:sz="12" w:space="0"/>
            </w:tcBorders>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流通环节</w:t>
            </w:r>
          </w:p>
        </w:tc>
        <w:tc>
          <w:tcPr>
            <w:tcW w:w="13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黑鱼</w:t>
            </w:r>
          </w:p>
        </w:tc>
        <w:tc>
          <w:tcPr>
            <w:tcW w:w="7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w:t>
            </w:r>
          </w:p>
        </w:tc>
        <w:tc>
          <w:tcPr>
            <w:tcW w:w="73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w:t>
            </w:r>
          </w:p>
        </w:tc>
        <w:tc>
          <w:tcPr>
            <w:tcW w:w="120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2019/9/9(购进</w:t>
            </w:r>
            <w:r>
              <w:rPr>
                <w:rFonts w:hint="eastAsia" w:ascii="宋体" w:hAnsi="宋体" w:eastAsia="宋体" w:cs="宋体"/>
                <w:i w:val="0"/>
                <w:color w:val="000000"/>
                <w:kern w:val="0"/>
                <w:sz w:val="22"/>
                <w:szCs w:val="22"/>
                <w:u w:val="none"/>
                <w:lang w:val="en-US" w:eastAsia="zh-CN" w:bidi="ar"/>
              </w:rPr>
              <w:t>日期</w:t>
            </w:r>
            <w:r>
              <w:rPr>
                <w:rFonts w:hint="eastAsia" w:ascii="宋体" w:hAnsi="宋体" w:eastAsia="宋体" w:cs="宋体"/>
                <w:i w:val="0"/>
                <w:color w:val="auto"/>
                <w:kern w:val="0"/>
                <w:sz w:val="22"/>
                <w:szCs w:val="22"/>
                <w:u w:val="none"/>
                <w:lang w:val="en-US" w:eastAsia="zh-CN" w:bidi="ar"/>
              </w:rPr>
              <w:t>)</w:t>
            </w:r>
          </w:p>
        </w:tc>
        <w:tc>
          <w:tcPr>
            <w:tcW w:w="1110" w:type="dxa"/>
            <w:tcBorders>
              <w:top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氧氟沙星</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3.31μg/kg</w:t>
            </w:r>
          </w:p>
        </w:tc>
        <w:tc>
          <w:tcPr>
            <w:tcW w:w="1244"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Borders>
              <w:top w:val="single" w:color="auto" w:sz="12" w:space="0"/>
              <w:left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line="460" w:lineRule="exact"/>
              <w:ind w:left="0" w:right="0"/>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27</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w:t>
            </w:r>
          </w:p>
        </w:tc>
        <w:tc>
          <w:tcPr>
            <w:tcW w:w="126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w:t>
            </w:r>
          </w:p>
        </w:tc>
        <w:tc>
          <w:tcPr>
            <w:tcW w:w="102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杭州萧山新农都物流中心邓勇水产商行</w:t>
            </w:r>
          </w:p>
        </w:tc>
        <w:tc>
          <w:tcPr>
            <w:tcW w:w="10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浙江省杭州市萧山区浙江新农都物流中心4号水产区块1696、1697号</w:t>
            </w:r>
          </w:p>
        </w:tc>
        <w:tc>
          <w:tcPr>
            <w:tcW w:w="750" w:type="dxa"/>
            <w:tcBorders>
              <w:top w:val="single" w:color="auto" w:sz="12" w:space="0"/>
              <w:bottom w:val="single" w:color="auto" w:sz="12" w:space="0"/>
            </w:tcBorders>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流通环节</w:t>
            </w:r>
          </w:p>
        </w:tc>
        <w:tc>
          <w:tcPr>
            <w:tcW w:w="13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鳜鱼</w:t>
            </w:r>
          </w:p>
        </w:tc>
        <w:tc>
          <w:tcPr>
            <w:tcW w:w="7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w:t>
            </w:r>
          </w:p>
        </w:tc>
        <w:tc>
          <w:tcPr>
            <w:tcW w:w="73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w:t>
            </w:r>
          </w:p>
        </w:tc>
        <w:tc>
          <w:tcPr>
            <w:tcW w:w="120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2019/9/9(购进</w:t>
            </w:r>
            <w:r>
              <w:rPr>
                <w:rFonts w:hint="eastAsia" w:ascii="宋体" w:hAnsi="宋体" w:eastAsia="宋体" w:cs="宋体"/>
                <w:i w:val="0"/>
                <w:color w:val="000000"/>
                <w:kern w:val="0"/>
                <w:sz w:val="22"/>
                <w:szCs w:val="22"/>
                <w:u w:val="none"/>
                <w:lang w:val="en-US" w:eastAsia="zh-CN" w:bidi="ar"/>
              </w:rPr>
              <w:t>日期</w:t>
            </w:r>
            <w:r>
              <w:rPr>
                <w:rFonts w:hint="eastAsia" w:ascii="宋体" w:hAnsi="宋体" w:eastAsia="宋体" w:cs="宋体"/>
                <w:i w:val="0"/>
                <w:color w:val="auto"/>
                <w:kern w:val="0"/>
                <w:sz w:val="22"/>
                <w:szCs w:val="22"/>
                <w:u w:val="none"/>
                <w:lang w:val="en-US" w:eastAsia="zh-CN" w:bidi="ar"/>
              </w:rPr>
              <w:t>)</w:t>
            </w:r>
          </w:p>
        </w:tc>
        <w:tc>
          <w:tcPr>
            <w:tcW w:w="1110" w:type="dxa"/>
            <w:tcBorders>
              <w:top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孔雀石绿</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0.764μg/kg</w:t>
            </w:r>
          </w:p>
        </w:tc>
        <w:tc>
          <w:tcPr>
            <w:tcW w:w="1244"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Borders>
              <w:top w:val="single" w:color="auto" w:sz="12" w:space="0"/>
              <w:left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line="460" w:lineRule="exact"/>
              <w:ind w:left="0" w:right="0"/>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28</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w:t>
            </w:r>
          </w:p>
        </w:tc>
        <w:tc>
          <w:tcPr>
            <w:tcW w:w="126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w:t>
            </w:r>
          </w:p>
        </w:tc>
        <w:tc>
          <w:tcPr>
            <w:tcW w:w="102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杭州萧山新农都物流中心林戴水产商行</w:t>
            </w:r>
          </w:p>
        </w:tc>
        <w:tc>
          <w:tcPr>
            <w:tcW w:w="10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浙江省杭州市萧山区浙江新农都物流中心4号区块冰9、冰10号</w:t>
            </w:r>
          </w:p>
        </w:tc>
        <w:tc>
          <w:tcPr>
            <w:tcW w:w="750" w:type="dxa"/>
            <w:tcBorders>
              <w:top w:val="single" w:color="auto" w:sz="12" w:space="0"/>
              <w:bottom w:val="single" w:color="auto" w:sz="12" w:space="0"/>
            </w:tcBorders>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流通环节</w:t>
            </w:r>
          </w:p>
        </w:tc>
        <w:tc>
          <w:tcPr>
            <w:tcW w:w="13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罗氏沼虾</w:t>
            </w:r>
          </w:p>
        </w:tc>
        <w:tc>
          <w:tcPr>
            <w:tcW w:w="7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w:t>
            </w:r>
          </w:p>
        </w:tc>
        <w:tc>
          <w:tcPr>
            <w:tcW w:w="73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w:t>
            </w:r>
          </w:p>
        </w:tc>
        <w:tc>
          <w:tcPr>
            <w:tcW w:w="120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2019/9/9(购进</w:t>
            </w:r>
            <w:r>
              <w:rPr>
                <w:rFonts w:hint="eastAsia" w:ascii="宋体" w:hAnsi="宋体" w:eastAsia="宋体" w:cs="宋体"/>
                <w:i w:val="0"/>
                <w:color w:val="000000"/>
                <w:kern w:val="0"/>
                <w:sz w:val="22"/>
                <w:szCs w:val="22"/>
                <w:u w:val="none"/>
                <w:lang w:val="en-US" w:eastAsia="zh-CN" w:bidi="ar"/>
              </w:rPr>
              <w:t>日期</w:t>
            </w:r>
            <w:r>
              <w:rPr>
                <w:rFonts w:hint="eastAsia" w:ascii="宋体" w:hAnsi="宋体" w:eastAsia="宋体" w:cs="宋体"/>
                <w:i w:val="0"/>
                <w:color w:val="auto"/>
                <w:kern w:val="0"/>
                <w:sz w:val="22"/>
                <w:szCs w:val="22"/>
                <w:u w:val="none"/>
                <w:lang w:val="en-US" w:eastAsia="zh-CN" w:bidi="ar"/>
              </w:rPr>
              <w:t>)</w:t>
            </w:r>
          </w:p>
        </w:tc>
        <w:tc>
          <w:tcPr>
            <w:tcW w:w="1110" w:type="dxa"/>
            <w:tcBorders>
              <w:top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恩诺沙星</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260μg/kg</w:t>
            </w:r>
          </w:p>
        </w:tc>
        <w:tc>
          <w:tcPr>
            <w:tcW w:w="1244"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Borders>
              <w:top w:val="single" w:color="auto" w:sz="12" w:space="0"/>
              <w:left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line="460" w:lineRule="exact"/>
              <w:ind w:left="0" w:right="0"/>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29</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进货来源：新农都农贸市场</w:t>
            </w:r>
          </w:p>
        </w:tc>
        <w:tc>
          <w:tcPr>
            <w:tcW w:w="126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w:t>
            </w:r>
          </w:p>
        </w:tc>
        <w:tc>
          <w:tcPr>
            <w:tcW w:w="102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李海荣</w:t>
            </w:r>
          </w:p>
        </w:tc>
        <w:tc>
          <w:tcPr>
            <w:tcW w:w="10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浙江省杭州市萧山区瓜沥镇友谊路688-1号“小镇鲜市”B-16号</w:t>
            </w:r>
          </w:p>
        </w:tc>
        <w:tc>
          <w:tcPr>
            <w:tcW w:w="750" w:type="dxa"/>
            <w:tcBorders>
              <w:top w:val="single" w:color="auto" w:sz="12" w:space="0"/>
              <w:bottom w:val="single" w:color="auto" w:sz="12" w:space="0"/>
            </w:tcBorders>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流通环节</w:t>
            </w:r>
          </w:p>
        </w:tc>
        <w:tc>
          <w:tcPr>
            <w:tcW w:w="13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鲫鱼</w:t>
            </w:r>
          </w:p>
        </w:tc>
        <w:tc>
          <w:tcPr>
            <w:tcW w:w="7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散装称重</w:t>
            </w:r>
          </w:p>
        </w:tc>
        <w:tc>
          <w:tcPr>
            <w:tcW w:w="73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w:t>
            </w:r>
          </w:p>
        </w:tc>
        <w:tc>
          <w:tcPr>
            <w:tcW w:w="120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2019/8/7（购进</w:t>
            </w:r>
            <w:r>
              <w:rPr>
                <w:rFonts w:hint="eastAsia" w:ascii="宋体" w:hAnsi="宋体" w:eastAsia="宋体" w:cs="宋体"/>
                <w:i w:val="0"/>
                <w:color w:val="000000"/>
                <w:kern w:val="0"/>
                <w:sz w:val="22"/>
                <w:szCs w:val="22"/>
                <w:u w:val="none"/>
                <w:lang w:val="en-US" w:eastAsia="zh-CN" w:bidi="ar"/>
              </w:rPr>
              <w:t>日期</w:t>
            </w:r>
            <w:r>
              <w:rPr>
                <w:rFonts w:hint="eastAsia" w:ascii="宋体" w:hAnsi="宋体" w:eastAsia="宋体" w:cs="宋体"/>
                <w:i w:val="0"/>
                <w:color w:val="auto"/>
                <w:kern w:val="0"/>
                <w:sz w:val="22"/>
                <w:szCs w:val="22"/>
                <w:u w:val="none"/>
                <w:lang w:val="en-US" w:eastAsia="zh-CN" w:bidi="ar"/>
              </w:rPr>
              <w:t>）</w:t>
            </w:r>
          </w:p>
        </w:tc>
        <w:tc>
          <w:tcPr>
            <w:tcW w:w="1110" w:type="dxa"/>
            <w:tcBorders>
              <w:top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羟甲基甲硝咪唑</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32.9μg/kg</w:t>
            </w:r>
          </w:p>
        </w:tc>
        <w:tc>
          <w:tcPr>
            <w:tcW w:w="1244"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Borders>
              <w:top w:val="single" w:color="auto" w:sz="12" w:space="0"/>
              <w:left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line="460" w:lineRule="exact"/>
              <w:ind w:left="0" w:right="0"/>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30</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进货来源：新农都农贸市场</w:t>
            </w:r>
          </w:p>
        </w:tc>
        <w:tc>
          <w:tcPr>
            <w:tcW w:w="126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w:t>
            </w:r>
          </w:p>
        </w:tc>
        <w:tc>
          <w:tcPr>
            <w:tcW w:w="102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李海荣</w:t>
            </w:r>
          </w:p>
        </w:tc>
        <w:tc>
          <w:tcPr>
            <w:tcW w:w="10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浙江省杭州市萧山区瓜沥镇友谊路688-1号“小镇鲜市”B-16号</w:t>
            </w:r>
          </w:p>
        </w:tc>
        <w:tc>
          <w:tcPr>
            <w:tcW w:w="750" w:type="dxa"/>
            <w:tcBorders>
              <w:top w:val="single" w:color="auto" w:sz="12" w:space="0"/>
              <w:bottom w:val="single" w:color="auto" w:sz="12" w:space="0"/>
            </w:tcBorders>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流通环节</w:t>
            </w:r>
          </w:p>
        </w:tc>
        <w:tc>
          <w:tcPr>
            <w:tcW w:w="13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黑鱼</w:t>
            </w:r>
          </w:p>
        </w:tc>
        <w:tc>
          <w:tcPr>
            <w:tcW w:w="7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散装称重</w:t>
            </w:r>
          </w:p>
        </w:tc>
        <w:tc>
          <w:tcPr>
            <w:tcW w:w="73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w:t>
            </w:r>
          </w:p>
        </w:tc>
        <w:tc>
          <w:tcPr>
            <w:tcW w:w="120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2019/8/7（购进</w:t>
            </w:r>
            <w:r>
              <w:rPr>
                <w:rFonts w:hint="eastAsia" w:ascii="宋体" w:hAnsi="宋体" w:eastAsia="宋体" w:cs="宋体"/>
                <w:i w:val="0"/>
                <w:color w:val="000000"/>
                <w:kern w:val="0"/>
                <w:sz w:val="22"/>
                <w:szCs w:val="22"/>
                <w:u w:val="none"/>
                <w:lang w:val="en-US" w:eastAsia="zh-CN" w:bidi="ar"/>
              </w:rPr>
              <w:t>日期</w:t>
            </w:r>
            <w:r>
              <w:rPr>
                <w:rFonts w:hint="eastAsia" w:ascii="宋体" w:hAnsi="宋体" w:eastAsia="宋体" w:cs="宋体"/>
                <w:i w:val="0"/>
                <w:color w:val="auto"/>
                <w:kern w:val="0"/>
                <w:sz w:val="22"/>
                <w:szCs w:val="22"/>
                <w:u w:val="none"/>
                <w:lang w:val="en-US" w:eastAsia="zh-CN" w:bidi="ar"/>
              </w:rPr>
              <w:t>）</w:t>
            </w:r>
          </w:p>
        </w:tc>
        <w:tc>
          <w:tcPr>
            <w:tcW w:w="1110" w:type="dxa"/>
            <w:tcBorders>
              <w:top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氧氟沙星</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6.5μg/kg</w:t>
            </w:r>
          </w:p>
        </w:tc>
        <w:tc>
          <w:tcPr>
            <w:tcW w:w="1244"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Borders>
              <w:top w:val="single" w:color="auto" w:sz="12" w:space="0"/>
              <w:left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line="460" w:lineRule="exact"/>
              <w:ind w:left="0" w:right="0"/>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31</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进货来源：新农都农贸市场</w:t>
            </w:r>
          </w:p>
        </w:tc>
        <w:tc>
          <w:tcPr>
            <w:tcW w:w="126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w:t>
            </w:r>
          </w:p>
        </w:tc>
        <w:tc>
          <w:tcPr>
            <w:tcW w:w="102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赵金山</w:t>
            </w:r>
          </w:p>
        </w:tc>
        <w:tc>
          <w:tcPr>
            <w:tcW w:w="10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浙江省杭州市萧山区瓜沥镇友谊路688-1号“小镇鲜市”B-14号</w:t>
            </w:r>
          </w:p>
        </w:tc>
        <w:tc>
          <w:tcPr>
            <w:tcW w:w="750" w:type="dxa"/>
            <w:tcBorders>
              <w:top w:val="single" w:color="auto" w:sz="12" w:space="0"/>
              <w:bottom w:val="single" w:color="auto" w:sz="12" w:space="0"/>
            </w:tcBorders>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流通环节</w:t>
            </w:r>
          </w:p>
        </w:tc>
        <w:tc>
          <w:tcPr>
            <w:tcW w:w="13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鳊鱼</w:t>
            </w:r>
          </w:p>
        </w:tc>
        <w:tc>
          <w:tcPr>
            <w:tcW w:w="7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散装称重</w:t>
            </w:r>
          </w:p>
        </w:tc>
        <w:tc>
          <w:tcPr>
            <w:tcW w:w="73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w:t>
            </w:r>
          </w:p>
        </w:tc>
        <w:tc>
          <w:tcPr>
            <w:tcW w:w="120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2019/8/7（购进</w:t>
            </w:r>
            <w:r>
              <w:rPr>
                <w:rFonts w:hint="eastAsia" w:ascii="宋体" w:hAnsi="宋体" w:eastAsia="宋体" w:cs="宋体"/>
                <w:i w:val="0"/>
                <w:color w:val="000000"/>
                <w:kern w:val="0"/>
                <w:sz w:val="22"/>
                <w:szCs w:val="22"/>
                <w:u w:val="none"/>
                <w:lang w:val="en-US" w:eastAsia="zh-CN" w:bidi="ar"/>
              </w:rPr>
              <w:t>日期</w:t>
            </w:r>
            <w:r>
              <w:rPr>
                <w:rFonts w:hint="eastAsia" w:ascii="宋体" w:hAnsi="宋体" w:eastAsia="宋体" w:cs="宋体"/>
                <w:i w:val="0"/>
                <w:color w:val="auto"/>
                <w:kern w:val="0"/>
                <w:sz w:val="22"/>
                <w:szCs w:val="22"/>
                <w:u w:val="none"/>
                <w:lang w:val="en-US" w:eastAsia="zh-CN" w:bidi="ar"/>
              </w:rPr>
              <w:t>）</w:t>
            </w:r>
          </w:p>
        </w:tc>
        <w:tc>
          <w:tcPr>
            <w:tcW w:w="1110" w:type="dxa"/>
            <w:tcBorders>
              <w:top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恩诺沙星</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128.9μg/kg</w:t>
            </w:r>
          </w:p>
        </w:tc>
        <w:tc>
          <w:tcPr>
            <w:tcW w:w="1244"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≤100μg/kg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Borders>
              <w:top w:val="single" w:color="auto" w:sz="12" w:space="0"/>
              <w:left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line="460" w:lineRule="exact"/>
              <w:ind w:left="0" w:right="0"/>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32</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进货来源：新农都农贸市场</w:t>
            </w:r>
          </w:p>
        </w:tc>
        <w:tc>
          <w:tcPr>
            <w:tcW w:w="126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w:t>
            </w:r>
          </w:p>
        </w:tc>
        <w:tc>
          <w:tcPr>
            <w:tcW w:w="102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戴建国</w:t>
            </w:r>
          </w:p>
        </w:tc>
        <w:tc>
          <w:tcPr>
            <w:tcW w:w="10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萧山区瓜沥镇临港农贸市场17号摊位</w:t>
            </w:r>
          </w:p>
        </w:tc>
        <w:tc>
          <w:tcPr>
            <w:tcW w:w="750" w:type="dxa"/>
            <w:tcBorders>
              <w:top w:val="single" w:color="auto" w:sz="12" w:space="0"/>
              <w:bottom w:val="single" w:color="auto" w:sz="12" w:space="0"/>
            </w:tcBorders>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流通环节</w:t>
            </w:r>
          </w:p>
        </w:tc>
        <w:tc>
          <w:tcPr>
            <w:tcW w:w="13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黑鱼</w:t>
            </w:r>
          </w:p>
        </w:tc>
        <w:tc>
          <w:tcPr>
            <w:tcW w:w="7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散装称重</w:t>
            </w:r>
          </w:p>
        </w:tc>
        <w:tc>
          <w:tcPr>
            <w:tcW w:w="73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w:t>
            </w:r>
          </w:p>
        </w:tc>
        <w:tc>
          <w:tcPr>
            <w:tcW w:w="120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2019/8/7（购进</w:t>
            </w:r>
            <w:r>
              <w:rPr>
                <w:rFonts w:hint="eastAsia" w:ascii="宋体" w:hAnsi="宋体" w:eastAsia="宋体" w:cs="宋体"/>
                <w:i w:val="0"/>
                <w:color w:val="000000"/>
                <w:kern w:val="0"/>
                <w:sz w:val="22"/>
                <w:szCs w:val="22"/>
                <w:u w:val="none"/>
                <w:lang w:val="en-US" w:eastAsia="zh-CN" w:bidi="ar"/>
              </w:rPr>
              <w:t>日期</w:t>
            </w:r>
            <w:r>
              <w:rPr>
                <w:rFonts w:hint="eastAsia" w:ascii="宋体" w:hAnsi="宋体" w:eastAsia="宋体" w:cs="宋体"/>
                <w:i w:val="0"/>
                <w:color w:val="auto"/>
                <w:kern w:val="0"/>
                <w:sz w:val="22"/>
                <w:szCs w:val="22"/>
                <w:u w:val="none"/>
                <w:lang w:val="en-US" w:eastAsia="zh-CN" w:bidi="ar"/>
              </w:rPr>
              <w:t>）</w:t>
            </w:r>
          </w:p>
        </w:tc>
        <w:tc>
          <w:tcPr>
            <w:tcW w:w="1110" w:type="dxa"/>
            <w:tcBorders>
              <w:top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孔雀石绿、氧氟沙星</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4.7μg/kg，1.7μg/kg</w:t>
            </w:r>
          </w:p>
        </w:tc>
        <w:tc>
          <w:tcPr>
            <w:tcW w:w="1244"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不得检出，不得检出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Borders>
              <w:top w:val="single" w:color="auto" w:sz="12" w:space="0"/>
              <w:left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line="460" w:lineRule="exact"/>
              <w:ind w:left="0" w:right="0"/>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33</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w:t>
            </w:r>
          </w:p>
        </w:tc>
        <w:tc>
          <w:tcPr>
            <w:tcW w:w="126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w:t>
            </w:r>
          </w:p>
        </w:tc>
        <w:tc>
          <w:tcPr>
            <w:tcW w:w="102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方丽英</w:t>
            </w:r>
          </w:p>
        </w:tc>
        <w:tc>
          <w:tcPr>
            <w:tcW w:w="10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浙江省杭州市萧山区萧山农产品批发市场西三房</w:t>
            </w:r>
          </w:p>
        </w:tc>
        <w:tc>
          <w:tcPr>
            <w:tcW w:w="750" w:type="dxa"/>
            <w:tcBorders>
              <w:top w:val="single" w:color="auto" w:sz="12" w:space="0"/>
              <w:bottom w:val="single" w:color="auto" w:sz="12" w:space="0"/>
            </w:tcBorders>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流通环节</w:t>
            </w:r>
          </w:p>
        </w:tc>
        <w:tc>
          <w:tcPr>
            <w:tcW w:w="13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绿豆芽</w:t>
            </w:r>
          </w:p>
        </w:tc>
        <w:tc>
          <w:tcPr>
            <w:tcW w:w="7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w:t>
            </w:r>
          </w:p>
        </w:tc>
        <w:tc>
          <w:tcPr>
            <w:tcW w:w="73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w:t>
            </w:r>
          </w:p>
        </w:tc>
        <w:tc>
          <w:tcPr>
            <w:tcW w:w="120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2019/9/5(购进</w:t>
            </w:r>
            <w:r>
              <w:rPr>
                <w:rFonts w:hint="eastAsia" w:ascii="宋体" w:hAnsi="宋体" w:eastAsia="宋体" w:cs="宋体"/>
                <w:i w:val="0"/>
                <w:color w:val="000000"/>
                <w:kern w:val="0"/>
                <w:sz w:val="22"/>
                <w:szCs w:val="22"/>
                <w:u w:val="none"/>
                <w:lang w:val="en-US" w:eastAsia="zh-CN" w:bidi="ar"/>
              </w:rPr>
              <w:t>日期</w:t>
            </w:r>
            <w:r>
              <w:rPr>
                <w:rFonts w:hint="eastAsia" w:ascii="宋体" w:hAnsi="宋体" w:eastAsia="宋体" w:cs="宋体"/>
                <w:i w:val="0"/>
                <w:color w:val="auto"/>
                <w:kern w:val="0"/>
                <w:sz w:val="22"/>
                <w:szCs w:val="22"/>
                <w:u w:val="none"/>
                <w:lang w:val="en-US" w:eastAsia="zh-CN" w:bidi="ar"/>
              </w:rPr>
              <w:t>)</w:t>
            </w:r>
          </w:p>
        </w:tc>
        <w:tc>
          <w:tcPr>
            <w:tcW w:w="1110" w:type="dxa"/>
            <w:tcBorders>
              <w:top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4－氯苯氧乙酸钠</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0.0842mg/kg</w:t>
            </w:r>
          </w:p>
        </w:tc>
        <w:tc>
          <w:tcPr>
            <w:tcW w:w="1244"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不得检出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tcBorders>
              <w:top w:val="single" w:color="auto" w:sz="12" w:space="0"/>
              <w:left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line="460" w:lineRule="exact"/>
              <w:ind w:left="0" w:right="0"/>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34</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w:t>
            </w:r>
          </w:p>
        </w:tc>
        <w:tc>
          <w:tcPr>
            <w:tcW w:w="126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w:t>
            </w:r>
          </w:p>
        </w:tc>
        <w:tc>
          <w:tcPr>
            <w:tcW w:w="102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杭州萧山新农都物流中心小耿蔬菜商行</w:t>
            </w:r>
          </w:p>
        </w:tc>
        <w:tc>
          <w:tcPr>
            <w:tcW w:w="10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kern w:val="2"/>
                <w:sz w:val="22"/>
                <w:szCs w:val="22"/>
                <w:lang w:val="en-US" w:eastAsia="zh-CN" w:bidi="ar-SA"/>
              </w:rPr>
            </w:pPr>
            <w:r>
              <w:rPr>
                <w:rFonts w:hint="eastAsia" w:ascii="宋体" w:hAnsi="宋体" w:eastAsia="宋体" w:cs="宋体"/>
                <w:i w:val="0"/>
                <w:kern w:val="0"/>
                <w:sz w:val="22"/>
                <w:szCs w:val="22"/>
                <w:lang w:val="en-US" w:eastAsia="zh-CN" w:bidi="ar"/>
              </w:rPr>
              <w:t>浙江省杭州市萧山区浙江新农都物流中心5区二楼C161号</w:t>
            </w:r>
          </w:p>
        </w:tc>
        <w:tc>
          <w:tcPr>
            <w:tcW w:w="750" w:type="dxa"/>
            <w:tcBorders>
              <w:top w:val="single" w:color="auto" w:sz="12" w:space="0"/>
              <w:bottom w:val="single" w:color="auto" w:sz="12" w:space="0"/>
            </w:tcBorders>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流通环节</w:t>
            </w:r>
          </w:p>
        </w:tc>
        <w:tc>
          <w:tcPr>
            <w:tcW w:w="13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黄豆芽</w:t>
            </w:r>
          </w:p>
        </w:tc>
        <w:tc>
          <w:tcPr>
            <w:tcW w:w="78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Lines="0" w:beforeAutospacing="0" w:after="0" w:afterLines="0" w:afterAutospacing="0"/>
              <w:ind w:left="0" w:right="0"/>
              <w:jc w:val="center"/>
              <w:textAlignment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0"/>
                <w:sz w:val="22"/>
                <w:szCs w:val="22"/>
              </w:rPr>
              <w:t>/</w:t>
            </w:r>
          </w:p>
        </w:tc>
        <w:tc>
          <w:tcPr>
            <w:tcW w:w="73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w:t>
            </w:r>
          </w:p>
        </w:tc>
        <w:tc>
          <w:tcPr>
            <w:tcW w:w="1200"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0"/>
                <w:sz w:val="22"/>
                <w:szCs w:val="22"/>
                <w:u w:val="none"/>
                <w:lang w:val="en-US" w:eastAsia="zh-CN" w:bidi="ar"/>
              </w:rPr>
              <w:t>2019/9/4(购进</w:t>
            </w:r>
            <w:r>
              <w:rPr>
                <w:rFonts w:hint="eastAsia" w:ascii="宋体" w:hAnsi="宋体" w:eastAsia="宋体" w:cs="宋体"/>
                <w:i w:val="0"/>
                <w:color w:val="000000"/>
                <w:kern w:val="0"/>
                <w:sz w:val="22"/>
                <w:szCs w:val="22"/>
                <w:u w:val="none"/>
                <w:lang w:val="en-US" w:eastAsia="zh-CN" w:bidi="ar"/>
              </w:rPr>
              <w:t>日期</w:t>
            </w:r>
            <w:bookmarkStart w:id="0" w:name="_GoBack"/>
            <w:bookmarkEnd w:id="0"/>
            <w:r>
              <w:rPr>
                <w:rFonts w:hint="eastAsia" w:ascii="宋体" w:hAnsi="宋体" w:eastAsia="宋体" w:cs="宋体"/>
                <w:i w:val="0"/>
                <w:color w:val="auto"/>
                <w:kern w:val="0"/>
                <w:sz w:val="22"/>
                <w:szCs w:val="22"/>
                <w:u w:val="none"/>
                <w:lang w:val="en-US" w:eastAsia="zh-CN" w:bidi="ar"/>
              </w:rPr>
              <w:t>)</w:t>
            </w:r>
          </w:p>
        </w:tc>
        <w:tc>
          <w:tcPr>
            <w:tcW w:w="1110" w:type="dxa"/>
            <w:tcBorders>
              <w:top w:val="single" w:color="auto" w:sz="12" w:space="0"/>
              <w:bottom w:val="single" w:color="auto" w:sz="12"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sz w:val="22"/>
                <w:szCs w:val="22"/>
              </w:rPr>
              <w:t>4－氯苯氧乙酸钠</w:t>
            </w:r>
          </w:p>
        </w:tc>
        <w:tc>
          <w:tcPr>
            <w:tcW w:w="1245"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0.0590mg/kg</w:t>
            </w:r>
          </w:p>
        </w:tc>
        <w:tc>
          <w:tcPr>
            <w:tcW w:w="1244" w:type="dxa"/>
            <w:tcBorders>
              <w:top w:val="single" w:color="auto" w:sz="12" w:space="0"/>
              <w:bottom w:val="single" w:color="auto" w:sz="12"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不得检出</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A8524F"/>
    <w:rsid w:val="1F1F50D3"/>
    <w:rsid w:val="2E7A4BE1"/>
    <w:rsid w:val="31506CE5"/>
    <w:rsid w:val="359202CC"/>
    <w:rsid w:val="4B3740D9"/>
    <w:rsid w:val="61E23B11"/>
    <w:rsid w:val="66930A3E"/>
    <w:rsid w:val="79D85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28"/>
      <w:szCs w:val="28"/>
      <w:lang w:val="en-US" w:eastAsia="zh-CN" w:bidi="ar-SA"/>
    </w:rPr>
  </w:style>
  <w:style w:type="character" w:default="1" w:styleId="3">
    <w:name w:val="Default Paragraph Font"/>
    <w:semiHidden/>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User</cp:lastModifiedBy>
  <dcterms:modified xsi:type="dcterms:W3CDTF">2019-11-06T08:14:01Z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