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4F" w:rsidRDefault="00471B4E">
      <w:pPr>
        <w:spacing w:line="273" w:lineRule="auto"/>
        <w:ind w:firstLineChars="0" w:firstLine="0"/>
        <w:jc w:val="left"/>
        <w:rPr>
          <w:rFonts w:ascii="黑体" w:eastAsia="黑体" w:hAnsi="黑体"/>
        </w:rPr>
      </w:pPr>
      <w:bookmarkStart w:id="0" w:name="FileCode"/>
      <w:bookmarkEnd w:id="0"/>
      <w:r>
        <w:rPr>
          <w:rFonts w:ascii="黑体" w:eastAsia="黑体" w:hAnsi="黑体" w:hint="eastAsia"/>
        </w:rPr>
        <w:t>附件</w:t>
      </w:r>
    </w:p>
    <w:p w:rsidR="00672A4F" w:rsidRDefault="00672A4F">
      <w:pPr>
        <w:spacing w:line="273" w:lineRule="auto"/>
        <w:ind w:firstLine="640"/>
        <w:jc w:val="center"/>
      </w:pPr>
    </w:p>
    <w:p w:rsidR="00672A4F" w:rsidRDefault="00471B4E">
      <w:pPr>
        <w:spacing w:line="300" w:lineRule="auto"/>
        <w:ind w:firstLineChars="0" w:firstLine="0"/>
        <w:jc w:val="center"/>
        <w:rPr>
          <w:rFonts w:ascii="小标宋" w:eastAsia="小标宋" w:hAnsi="黑体"/>
          <w:sz w:val="44"/>
          <w:szCs w:val="44"/>
        </w:rPr>
      </w:pPr>
      <w:r>
        <w:rPr>
          <w:rFonts w:ascii="小标宋" w:eastAsia="小标宋" w:hAnsi="方正小标宋_GBK" w:hint="eastAsia"/>
          <w:sz w:val="44"/>
          <w:szCs w:val="44"/>
        </w:rPr>
        <w:t>杭州市人力资源和社会保障局</w:t>
      </w:r>
      <w:r w:rsidR="00D14FD3">
        <w:rPr>
          <w:rFonts w:ascii="小标宋" w:eastAsia="小标宋" w:hAnsi="方正小标宋_GBK" w:hint="eastAsia"/>
          <w:sz w:val="44"/>
          <w:szCs w:val="44"/>
        </w:rPr>
        <w:t>宣布</w:t>
      </w:r>
    </w:p>
    <w:p w:rsidR="00672A4F" w:rsidRDefault="00471B4E">
      <w:pPr>
        <w:spacing w:line="300" w:lineRule="auto"/>
        <w:ind w:firstLineChars="0" w:firstLine="0"/>
        <w:jc w:val="center"/>
        <w:rPr>
          <w:rFonts w:ascii="小标宋" w:eastAsia="小标宋" w:hAnsi="方正小标宋_GBK"/>
          <w:sz w:val="44"/>
          <w:szCs w:val="44"/>
        </w:rPr>
      </w:pPr>
      <w:r>
        <w:rPr>
          <w:rFonts w:ascii="小标宋" w:eastAsia="小标宋" w:hAnsi="方正小标宋_GBK" w:hint="eastAsia"/>
          <w:sz w:val="44"/>
          <w:szCs w:val="44"/>
        </w:rPr>
        <w:t>失效废止的部分政策文件目录</w:t>
      </w:r>
    </w:p>
    <w:p w:rsidR="00672A4F" w:rsidRDefault="00672A4F">
      <w:pPr>
        <w:spacing w:line="273" w:lineRule="auto"/>
        <w:ind w:firstLine="64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
        <w:gridCol w:w="4212"/>
        <w:gridCol w:w="2626"/>
        <w:gridCol w:w="2218"/>
      </w:tblGrid>
      <w:tr w:rsidR="00672A4F">
        <w:trPr>
          <w:trHeight w:val="649"/>
          <w:tblHeader/>
          <w:jc w:val="center"/>
        </w:trPr>
        <w:tc>
          <w:tcPr>
            <w:tcW w:w="691" w:type="dxa"/>
            <w:tcBorders>
              <w:top w:val="single" w:sz="4" w:space="0" w:color="000000"/>
              <w:left w:val="single" w:sz="4" w:space="0" w:color="000000"/>
              <w:bottom w:val="single" w:sz="4" w:space="0" w:color="000000"/>
              <w:right w:val="single" w:sz="4" w:space="0" w:color="000000"/>
            </w:tcBorders>
          </w:tcPr>
          <w:p w:rsidR="00672A4F" w:rsidRDefault="00471B4E">
            <w:pPr>
              <w:spacing w:line="240" w:lineRule="auto"/>
              <w:ind w:firstLineChars="0" w:firstLine="0"/>
              <w:jc w:val="center"/>
              <w:rPr>
                <w:rFonts w:ascii="仿宋_GB2312"/>
                <w:szCs w:val="32"/>
              </w:rPr>
            </w:pPr>
            <w:r>
              <w:rPr>
                <w:rFonts w:ascii="仿宋_GB2312" w:hint="eastAsia"/>
              </w:rPr>
              <w:t>序号</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szCs w:val="32"/>
              </w:rPr>
            </w:pPr>
            <w:r>
              <w:rPr>
                <w:rFonts w:ascii="仿宋_GB2312" w:hint="eastAsia"/>
              </w:rPr>
              <w:t>文件名称</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spacing w:line="240" w:lineRule="auto"/>
              <w:ind w:rightChars="-33" w:right="-106" w:firstLineChars="0" w:firstLine="0"/>
              <w:jc w:val="center"/>
              <w:rPr>
                <w:rFonts w:ascii="仿宋_GB2312"/>
              </w:rPr>
            </w:pPr>
            <w:r>
              <w:rPr>
                <w:rFonts w:ascii="仿宋_GB2312" w:hint="eastAsia"/>
              </w:rPr>
              <w:t>文件号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spacing w:line="240" w:lineRule="auto"/>
              <w:ind w:firstLineChars="5" w:firstLine="16"/>
              <w:jc w:val="center"/>
              <w:rPr>
                <w:rFonts w:ascii="仿宋_GB2312"/>
              </w:rPr>
            </w:pPr>
            <w:r>
              <w:rPr>
                <w:rFonts w:ascii="仿宋_GB2312" w:hint="eastAsia"/>
              </w:rPr>
              <w:t>理由</w:t>
            </w:r>
          </w:p>
        </w:tc>
      </w:tr>
      <w:tr w:rsidR="00672A4F">
        <w:trPr>
          <w:trHeight w:val="1008"/>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黑体"/>
                <w:sz w:val="24"/>
                <w:szCs w:val="24"/>
              </w:rPr>
            </w:pPr>
            <w:r>
              <w:rPr>
                <w:rFonts w:ascii="仿宋_GB2312" w:hAnsi="宋体" w:hint="eastAsia"/>
                <w:sz w:val="24"/>
                <w:szCs w:val="24"/>
              </w:rPr>
              <w:t>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关于转发《浙江省鼓励支持事业单位科研人员离岗创业创新实施办法（试行）》的通知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杭人社发〔2017〕23号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spacing w:line="300" w:lineRule="exact"/>
              <w:ind w:firstLineChars="5" w:firstLine="12"/>
              <w:rPr>
                <w:rFonts w:ascii="仿宋_GB2312" w:hAnsi="黑体"/>
                <w:sz w:val="24"/>
                <w:szCs w:val="24"/>
              </w:rPr>
            </w:pPr>
            <w:r>
              <w:rPr>
                <w:rFonts w:ascii="仿宋_GB2312" w:hAnsi="宋体" w:hint="eastAsia"/>
                <w:sz w:val="24"/>
                <w:szCs w:val="24"/>
              </w:rPr>
              <w:t>只是简单的全文转发浙江省文件。</w:t>
            </w:r>
          </w:p>
        </w:tc>
      </w:tr>
      <w:tr w:rsidR="00672A4F">
        <w:trPr>
          <w:trHeight w:val="838"/>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关于工伤护理费和供养直系亲属抚恤金发放问题的通知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杭劳社工伤〔2003〕</w:t>
            </w:r>
          </w:p>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119号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已被《浙江省工伤保险条例》覆盖。</w:t>
            </w:r>
          </w:p>
        </w:tc>
      </w:tr>
      <w:tr w:rsidR="00672A4F">
        <w:trPr>
          <w:trHeight w:val="850"/>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关于印发《关于事业单位、民间非营利组织工作人员工伤有关问题的通知》的通知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杭劳社工伤〔2006〕</w:t>
            </w:r>
          </w:p>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265号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spacing w:line="300" w:lineRule="exact"/>
              <w:ind w:firstLineChars="5" w:firstLine="12"/>
              <w:rPr>
                <w:rFonts w:ascii="仿宋_GB2312"/>
                <w:sz w:val="24"/>
                <w:szCs w:val="24"/>
              </w:rPr>
            </w:pPr>
            <w:r>
              <w:rPr>
                <w:rFonts w:ascii="仿宋_GB2312" w:hint="eastAsia"/>
                <w:sz w:val="24"/>
                <w:szCs w:val="24"/>
              </w:rPr>
              <w:t>已被《浙江省工伤保险条例》覆盖。</w:t>
            </w:r>
          </w:p>
        </w:tc>
      </w:tr>
      <w:tr w:rsidR="00672A4F">
        <w:trPr>
          <w:trHeight w:val="976"/>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转发《浙江省劳动和社会保障厅关于一级至四级工伤职工参加养老保险和工伤退休人员待遇调整问题的通知》的通知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textAlignment w:val="top"/>
              <w:rPr>
                <w:rFonts w:ascii="仿宋_GB2312"/>
                <w:sz w:val="24"/>
                <w:szCs w:val="24"/>
              </w:rPr>
            </w:pPr>
            <w:r>
              <w:rPr>
                <w:rFonts w:ascii="仿宋_GB2312" w:hint="eastAsia"/>
                <w:sz w:val="24"/>
                <w:szCs w:val="24"/>
              </w:rPr>
              <w:t>杭劳社工伤〔2008</w:t>
            </w:r>
            <w:r>
              <w:rPr>
                <w:rFonts w:hint="eastAsia"/>
                <w:sz w:val="24"/>
                <w:szCs w:val="24"/>
              </w:rPr>
              <w:t>〕</w:t>
            </w:r>
          </w:p>
          <w:p w:rsidR="00672A4F" w:rsidRDefault="00471B4E">
            <w:pPr>
              <w:widowControl/>
              <w:spacing w:line="280" w:lineRule="exact"/>
              <w:ind w:rightChars="-33" w:right="-106" w:firstLineChars="0" w:firstLine="0"/>
              <w:textAlignment w:val="top"/>
              <w:rPr>
                <w:rFonts w:ascii="仿宋_GB2312"/>
                <w:sz w:val="24"/>
                <w:szCs w:val="24"/>
              </w:rPr>
            </w:pPr>
            <w:r>
              <w:rPr>
                <w:rFonts w:ascii="仿宋_GB2312" w:hint="eastAsia"/>
                <w:sz w:val="24"/>
                <w:szCs w:val="24"/>
              </w:rPr>
              <w:t>191号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已被《工伤保险条例》和《浙江省工伤保险条例》覆盖。</w:t>
            </w:r>
          </w:p>
        </w:tc>
      </w:tr>
      <w:tr w:rsidR="00672A4F">
        <w:trPr>
          <w:trHeight w:val="83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关于调整杭州市建设工程项目农民工工伤保险待遇明细表的通知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杭人社发〔2011</w:t>
            </w:r>
            <w:r>
              <w:rPr>
                <w:rFonts w:hint="eastAsia"/>
                <w:sz w:val="24"/>
                <w:szCs w:val="24"/>
              </w:rPr>
              <w:t>〕</w:t>
            </w:r>
            <w:r>
              <w:rPr>
                <w:rFonts w:ascii="仿宋_GB2312" w:hint="eastAsia"/>
                <w:sz w:val="24"/>
                <w:szCs w:val="24"/>
              </w:rPr>
              <w:t>304号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spacing w:line="300" w:lineRule="exact"/>
              <w:ind w:firstLineChars="5" w:firstLine="12"/>
              <w:rPr>
                <w:rFonts w:ascii="仿宋_GB2312"/>
                <w:sz w:val="24"/>
                <w:szCs w:val="24"/>
              </w:rPr>
            </w:pPr>
            <w:r>
              <w:rPr>
                <w:rFonts w:ascii="仿宋_GB2312" w:hint="eastAsia"/>
                <w:sz w:val="24"/>
                <w:szCs w:val="24"/>
              </w:rPr>
              <w:t>已被《浙江省工伤保险条例》覆盖。</w:t>
            </w:r>
          </w:p>
        </w:tc>
      </w:tr>
      <w:tr w:rsidR="00672A4F">
        <w:trPr>
          <w:trHeight w:val="70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关于委托社保经办机构审批建筑工伤视同参保的通知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杭人社〔2016</w:t>
            </w:r>
            <w:r>
              <w:rPr>
                <w:rFonts w:hint="eastAsia"/>
                <w:sz w:val="24"/>
                <w:szCs w:val="24"/>
              </w:rPr>
              <w:t>〕</w:t>
            </w:r>
            <w:r>
              <w:rPr>
                <w:rFonts w:ascii="仿宋_GB2312" w:hint="eastAsia"/>
                <w:sz w:val="24"/>
                <w:szCs w:val="24"/>
              </w:rPr>
              <w:t>284号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已取消视同审批事项。</w:t>
            </w:r>
          </w:p>
        </w:tc>
      </w:tr>
      <w:tr w:rsidR="00672A4F">
        <w:trPr>
          <w:trHeight w:val="700"/>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7</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转发关于做好劳务派遣行政许可工作的通知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textAlignment w:val="top"/>
              <w:rPr>
                <w:rFonts w:ascii="仿宋_GB2312"/>
                <w:sz w:val="24"/>
                <w:szCs w:val="24"/>
              </w:rPr>
            </w:pPr>
            <w:r>
              <w:rPr>
                <w:rFonts w:ascii="仿宋_GB2312" w:hint="eastAsia"/>
                <w:sz w:val="24"/>
                <w:szCs w:val="24"/>
              </w:rPr>
              <w:t>杭人社发〔2013</w:t>
            </w:r>
            <w:r>
              <w:rPr>
                <w:rFonts w:hint="eastAsia"/>
                <w:sz w:val="24"/>
                <w:szCs w:val="24"/>
              </w:rPr>
              <w:t>〕</w:t>
            </w:r>
            <w:r>
              <w:rPr>
                <w:rFonts w:ascii="仿宋_GB2312" w:hint="eastAsia"/>
                <w:sz w:val="24"/>
                <w:szCs w:val="24"/>
              </w:rPr>
              <w:t>393号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被杭人社发</w:t>
            </w:r>
            <w:r>
              <w:rPr>
                <w:rFonts w:ascii="宋体" w:eastAsia="宋体" w:hAnsi="宋体" w:cs="宋体" w:hint="eastAsia"/>
                <w:sz w:val="24"/>
                <w:szCs w:val="24"/>
              </w:rPr>
              <w:t>〔</w:t>
            </w:r>
            <w:r>
              <w:rPr>
                <w:rFonts w:ascii="仿宋_GB2312" w:hint="eastAsia"/>
                <w:sz w:val="24"/>
                <w:szCs w:val="24"/>
              </w:rPr>
              <w:t>2020</w:t>
            </w:r>
            <w:r>
              <w:rPr>
                <w:rFonts w:ascii="宋体" w:eastAsia="宋体" w:hAnsi="宋体" w:cs="宋体" w:hint="eastAsia"/>
                <w:sz w:val="24"/>
                <w:szCs w:val="24"/>
              </w:rPr>
              <w:t>〕</w:t>
            </w:r>
            <w:r>
              <w:rPr>
                <w:rFonts w:ascii="仿宋_GB2312" w:hint="eastAsia"/>
                <w:sz w:val="24"/>
                <w:szCs w:val="24"/>
              </w:rPr>
              <w:t>31号文件替代。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8</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关于适当提高精简老职工定期生活补助费的通知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杭人〔1991</w:t>
            </w:r>
            <w:r>
              <w:rPr>
                <w:rFonts w:hint="eastAsia"/>
                <w:sz w:val="24"/>
                <w:szCs w:val="24"/>
              </w:rPr>
              <w:t>〕</w:t>
            </w:r>
            <w:r>
              <w:rPr>
                <w:rFonts w:ascii="仿宋_GB2312" w:hint="eastAsia"/>
                <w:sz w:val="24"/>
                <w:szCs w:val="24"/>
              </w:rPr>
              <w:t>122号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r>
              <w:rPr>
                <w:rFonts w:ascii="仿宋_GB2312" w:hint="eastAsia"/>
                <w:sz w:val="24"/>
                <w:szCs w:val="24"/>
              </w:rPr>
              <w:t> </w:t>
            </w:r>
          </w:p>
        </w:tc>
      </w:tr>
      <w:tr w:rsidR="00672A4F">
        <w:trPr>
          <w:trHeight w:val="698"/>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9</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转发关于给全国和省部级劳动模范、先进工作者奖励晋升工资的通知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杭人〔1995</w:t>
            </w:r>
            <w:r>
              <w:rPr>
                <w:rFonts w:hint="eastAsia"/>
                <w:sz w:val="24"/>
                <w:szCs w:val="24"/>
              </w:rPr>
              <w:t>〕</w:t>
            </w:r>
            <w:r>
              <w:rPr>
                <w:rFonts w:ascii="仿宋_GB2312" w:hint="eastAsia"/>
                <w:sz w:val="24"/>
                <w:szCs w:val="24"/>
              </w:rPr>
              <w:t>271号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r>
              <w:rPr>
                <w:rFonts w:ascii="仿宋_GB2312" w:hint="eastAsia"/>
                <w:sz w:val="24"/>
                <w:szCs w:val="24"/>
              </w:rPr>
              <w:t>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10</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关于部队志愿兵、义务兵退役到地方工作后工资待遇问题的通知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杭人〔1999</w:t>
            </w:r>
            <w:r>
              <w:rPr>
                <w:rFonts w:hint="eastAsia"/>
                <w:sz w:val="24"/>
                <w:szCs w:val="24"/>
              </w:rPr>
              <w:t>〕</w:t>
            </w:r>
            <w:r>
              <w:rPr>
                <w:rFonts w:ascii="仿宋_GB2312" w:hint="eastAsia"/>
                <w:sz w:val="24"/>
                <w:szCs w:val="24"/>
              </w:rPr>
              <w:t>124号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trHeight w:val="702"/>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关于提高特殊教育学校教职工特殊教育津贴的通知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杭人〔2000</w:t>
            </w:r>
            <w:r>
              <w:rPr>
                <w:rFonts w:hint="eastAsia"/>
                <w:sz w:val="24"/>
                <w:szCs w:val="24"/>
              </w:rPr>
              <w:t>〕</w:t>
            </w:r>
            <w:r>
              <w:rPr>
                <w:rFonts w:ascii="仿宋_GB2312" w:hint="eastAsia"/>
                <w:sz w:val="24"/>
                <w:szCs w:val="24"/>
              </w:rPr>
              <w:t>85号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trHeight w:val="826"/>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lastRenderedPageBreak/>
              <w:t>12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关于事业单位改为企业后职工要求按事业单位改制政策办理提前退休手续问题的复函</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杭人〔2001〕303号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已有新的规定。</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转发关于重大贡献高级专家劳动模范提高退休费标准和劳动模范享受劳模荣誉津贴核准权限调整后有关问题的通知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2002〕57号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根据“最多跑一次”改革精神，审批权限已</w:t>
            </w:r>
            <w:r w:rsidR="00856FEE">
              <w:rPr>
                <w:rFonts w:ascii="仿宋_GB2312" w:hint="eastAsia"/>
                <w:sz w:val="24"/>
                <w:szCs w:val="24"/>
              </w:rPr>
              <w:t>作</w:t>
            </w:r>
            <w:r>
              <w:rPr>
                <w:rFonts w:ascii="仿宋_GB2312" w:hint="eastAsia"/>
                <w:sz w:val="24"/>
                <w:szCs w:val="24"/>
              </w:rPr>
              <w:t>调整。</w:t>
            </w:r>
          </w:p>
        </w:tc>
      </w:tr>
      <w:tr w:rsidR="00672A4F">
        <w:trPr>
          <w:trHeight w:val="699"/>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关于市区机关、财政补助事业单位原劳动合同制退休工人退出养老保险列入财政统发序列后有关问题的补充通知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杭人薪〔2006〕137号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与现行养老保险制度不符。</w:t>
            </w:r>
          </w:p>
        </w:tc>
      </w:tr>
      <w:tr w:rsidR="00672A4F">
        <w:trPr>
          <w:trHeight w:val="709"/>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关于转发《浙江省机关事业单位离退休人员增加离退休费的实施办法》的通知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杭人社发〔2015〕158号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 xml:space="preserve">转发上级文件，无补充内容。            </w:t>
            </w:r>
          </w:p>
        </w:tc>
      </w:tr>
      <w:tr w:rsidR="00672A4F">
        <w:trPr>
          <w:trHeight w:val="97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关于印发《杭州市高层次人才分类认定工作管理制度》的通知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杭人社发〔2015〕145号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trHeight w:val="70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17</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关于印发《杭州市高层次人才分类偏才专才认定实施细则》的通知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杭人社发〔2015〕146号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18</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关于公布《杭州市紧缺职业（工种）目录（2008年版）》的通知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杭劳社培〔2007〕294号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被杭人社发[2020]51号文件替代。</w:t>
            </w:r>
          </w:p>
        </w:tc>
      </w:tr>
      <w:tr w:rsidR="00672A4F">
        <w:trPr>
          <w:trHeight w:val="837"/>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19</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关于印发《杭州市人力资源和社会保障行政处罚裁量适用办法》的通知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杭人社发〔2017〕106号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被杭人社发[2020]72号文件替代。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20</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转发《浙江省人力资源和社会保障厅</w:t>
            </w:r>
            <w:r>
              <w:rPr>
                <w:rFonts w:ascii="仿宋_GB2312" w:hint="eastAsia"/>
                <w:sz w:val="24"/>
                <w:szCs w:val="24"/>
              </w:rPr>
              <w:t> </w:t>
            </w:r>
            <w:r>
              <w:rPr>
                <w:rFonts w:ascii="仿宋_GB2312" w:hint="eastAsia"/>
                <w:sz w:val="24"/>
                <w:szCs w:val="24"/>
              </w:rPr>
              <w:t>浙江省财政厅关于解决未参保集体企业退休人员及其他相关人员基本养老保障等遗留问题的实施意见》的通知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杭人社发〔2011〕305号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该文件依据的浙人社发〔2011〕221号文件已停止执行。</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关于调整国家机关、党派、团体工作人员福利费提取标准的通知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杭人〔1990〕49号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r>
              <w:rPr>
                <w:rFonts w:ascii="仿宋_GB2312" w:hint="eastAsia"/>
                <w:sz w:val="24"/>
                <w:szCs w:val="24"/>
              </w:rPr>
              <w:t>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关于全民所有制事业单位劳动合同制工人工资性补贴计发问题的通知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杭人〔1991〕221号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r>
              <w:rPr>
                <w:rFonts w:ascii="仿宋_GB2312" w:hint="eastAsia"/>
                <w:sz w:val="24"/>
                <w:szCs w:val="24"/>
              </w:rPr>
              <w:t> </w:t>
            </w:r>
          </w:p>
        </w:tc>
      </w:tr>
      <w:tr w:rsidR="00672A4F">
        <w:trPr>
          <w:trHeight w:val="71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关于国家机关事业单位调入人员工资处理问题的补充意见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杭人〔1991〕143号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与现行06工改工资制度不符。</w:t>
            </w:r>
          </w:p>
        </w:tc>
      </w:tr>
      <w:tr w:rsidR="00672A4F">
        <w:trPr>
          <w:trHeight w:val="710"/>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关于我市机关事业单位技术工人试行技术等级工资补贴办法的通知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杭人〔1993〕280号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r>
              <w:rPr>
                <w:rFonts w:ascii="仿宋_GB2312" w:hint="eastAsia"/>
                <w:sz w:val="24"/>
                <w:szCs w:val="24"/>
              </w:rPr>
              <w:t>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关于调整我市国家机关、事业单位工作人员死亡后遗属生活困难补助费标准的通知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1994</w:t>
            </w:r>
            <w:r>
              <w:rPr>
                <w:rFonts w:ascii="宋体" w:eastAsia="宋体" w:hAnsi="宋体" w:cs="宋体" w:hint="eastAsia"/>
                <w:sz w:val="24"/>
                <w:szCs w:val="24"/>
              </w:rPr>
              <w:t>〕</w:t>
            </w:r>
            <w:r>
              <w:rPr>
                <w:rFonts w:ascii="仿宋_GB2312" w:hint="eastAsia"/>
                <w:sz w:val="24"/>
                <w:szCs w:val="24"/>
              </w:rPr>
              <w:t>155号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r>
              <w:rPr>
                <w:rFonts w:ascii="仿宋_GB2312" w:hint="eastAsia"/>
                <w:sz w:val="24"/>
                <w:szCs w:val="24"/>
              </w:rPr>
              <w:t>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关于机关、事业单位新参加工作人员工</w:t>
            </w:r>
            <w:r>
              <w:rPr>
                <w:rFonts w:ascii="仿宋_GB2312" w:hint="eastAsia"/>
                <w:sz w:val="24"/>
                <w:szCs w:val="24"/>
              </w:rPr>
              <w:lastRenderedPageBreak/>
              <w:t>资待遇的补充通知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lastRenderedPageBreak/>
              <w:t>杭人</w:t>
            </w:r>
            <w:r>
              <w:rPr>
                <w:rFonts w:ascii="宋体" w:eastAsia="宋体" w:hAnsi="宋体" w:cs="宋体" w:hint="eastAsia"/>
                <w:sz w:val="24"/>
                <w:szCs w:val="24"/>
              </w:rPr>
              <w:t>〔</w:t>
            </w:r>
            <w:r>
              <w:rPr>
                <w:rFonts w:ascii="仿宋_GB2312" w:hint="eastAsia"/>
                <w:sz w:val="24"/>
                <w:szCs w:val="24"/>
              </w:rPr>
              <w:t>1994</w:t>
            </w:r>
            <w:r>
              <w:rPr>
                <w:rFonts w:ascii="宋体" w:eastAsia="宋体" w:hAnsi="宋体" w:cs="宋体" w:hint="eastAsia"/>
                <w:sz w:val="24"/>
                <w:szCs w:val="24"/>
              </w:rPr>
              <w:t>〕</w:t>
            </w:r>
            <w:r>
              <w:rPr>
                <w:rFonts w:ascii="仿宋_GB2312" w:hint="eastAsia"/>
                <w:sz w:val="24"/>
                <w:szCs w:val="24"/>
              </w:rPr>
              <w:t>289号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w:t>
            </w:r>
            <w:r>
              <w:rPr>
                <w:rFonts w:ascii="仿宋_GB2312" w:hint="eastAsia"/>
                <w:sz w:val="24"/>
                <w:szCs w:val="24"/>
              </w:rPr>
              <w:lastRenderedPageBreak/>
              <w:t>符。</w:t>
            </w:r>
            <w:r>
              <w:rPr>
                <w:rFonts w:ascii="仿宋_GB2312" w:hint="eastAsia"/>
                <w:sz w:val="24"/>
                <w:szCs w:val="24"/>
              </w:rPr>
              <w:t>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lastRenderedPageBreak/>
              <w:t>27</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关于首次确定级别后晋升级别工资有关问题的通知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1994</w:t>
            </w:r>
            <w:r>
              <w:rPr>
                <w:rFonts w:ascii="宋体" w:eastAsia="宋体" w:hAnsi="宋体" w:cs="宋体" w:hint="eastAsia"/>
                <w:sz w:val="24"/>
                <w:szCs w:val="24"/>
              </w:rPr>
              <w:t>〕</w:t>
            </w:r>
            <w:r>
              <w:rPr>
                <w:rFonts w:ascii="仿宋_GB2312" w:hint="eastAsia"/>
                <w:sz w:val="24"/>
                <w:szCs w:val="24"/>
              </w:rPr>
              <w:t>252号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28</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转发关于机关事业单位新工资制度实施后交流、调动人员工资待遇暂行规定的通知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1994</w:t>
            </w:r>
            <w:r>
              <w:rPr>
                <w:rFonts w:ascii="宋体" w:eastAsia="宋体" w:hAnsi="宋体" w:cs="宋体" w:hint="eastAsia"/>
                <w:sz w:val="24"/>
                <w:szCs w:val="24"/>
              </w:rPr>
              <w:t>〕</w:t>
            </w:r>
            <w:r>
              <w:rPr>
                <w:rFonts w:ascii="仿宋_GB2312" w:hint="eastAsia"/>
                <w:sz w:val="24"/>
                <w:szCs w:val="24"/>
              </w:rPr>
              <w:t>264号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trHeight w:val="986"/>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29</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转发关于机关、事业单位工改后职务变动人员工资待遇暂行办法的通知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1994</w:t>
            </w:r>
            <w:r>
              <w:rPr>
                <w:rFonts w:ascii="宋体" w:eastAsia="宋体" w:hAnsi="宋体" w:cs="宋体" w:hint="eastAsia"/>
                <w:sz w:val="24"/>
                <w:szCs w:val="24"/>
              </w:rPr>
              <w:t>〕</w:t>
            </w:r>
            <w:r>
              <w:rPr>
                <w:rFonts w:ascii="仿宋_GB2312" w:hint="eastAsia"/>
                <w:sz w:val="24"/>
                <w:szCs w:val="24"/>
              </w:rPr>
              <w:t>263号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r>
              <w:rPr>
                <w:rFonts w:ascii="仿宋_GB2312" w:hint="eastAsia"/>
                <w:sz w:val="24"/>
                <w:szCs w:val="24"/>
              </w:rPr>
              <w:t> </w:t>
            </w:r>
          </w:p>
        </w:tc>
      </w:tr>
      <w:tr w:rsidR="00672A4F">
        <w:trPr>
          <w:trHeight w:val="703"/>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30</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83" w:firstLine="199"/>
              <w:textAlignment w:val="top"/>
              <w:rPr>
                <w:rFonts w:ascii="仿宋_GB2312"/>
                <w:sz w:val="24"/>
                <w:szCs w:val="24"/>
              </w:rPr>
            </w:pPr>
            <w:r>
              <w:rPr>
                <w:rFonts w:ascii="仿宋_GB2312" w:hint="eastAsia"/>
                <w:sz w:val="24"/>
                <w:szCs w:val="24"/>
              </w:rPr>
              <w:t>关于提高计划生育岗位津贴的通知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1995</w:t>
            </w:r>
            <w:r>
              <w:rPr>
                <w:rFonts w:ascii="宋体" w:eastAsia="宋体" w:hAnsi="宋体" w:cs="宋体" w:hint="eastAsia"/>
                <w:sz w:val="24"/>
                <w:szCs w:val="24"/>
              </w:rPr>
              <w:t>〕</w:t>
            </w:r>
            <w:r>
              <w:rPr>
                <w:rFonts w:ascii="仿宋_GB2312" w:hint="eastAsia"/>
                <w:sz w:val="24"/>
                <w:szCs w:val="24"/>
              </w:rPr>
              <w:t>227号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trHeight w:val="90"/>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关于同意调整市信访办专职信访干部岗位津贴标准的通知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1996</w:t>
            </w:r>
            <w:r>
              <w:rPr>
                <w:rFonts w:ascii="宋体" w:eastAsia="宋体" w:hAnsi="宋体" w:cs="宋体" w:hint="eastAsia"/>
                <w:sz w:val="24"/>
                <w:szCs w:val="24"/>
              </w:rPr>
              <w:t>〕</w:t>
            </w:r>
            <w:r>
              <w:rPr>
                <w:rFonts w:ascii="仿宋_GB2312" w:hint="eastAsia"/>
                <w:sz w:val="24"/>
                <w:szCs w:val="24"/>
              </w:rPr>
              <w:t>304号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关于印发《杭州市事业单位津贴实施意见（试行）》的通知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1996</w:t>
            </w:r>
            <w:r>
              <w:rPr>
                <w:rFonts w:ascii="宋体" w:eastAsia="宋体" w:hAnsi="宋体" w:cs="宋体" w:hint="eastAsia"/>
                <w:sz w:val="24"/>
                <w:szCs w:val="24"/>
              </w:rPr>
              <w:t>〕</w:t>
            </w:r>
            <w:r>
              <w:rPr>
                <w:rFonts w:ascii="仿宋_GB2312" w:hint="eastAsia"/>
                <w:sz w:val="24"/>
                <w:szCs w:val="24"/>
              </w:rPr>
              <w:t>389号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关于印发《深化杭州市事业单位分配制度改革的实施意见》的通知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1998</w:t>
            </w:r>
            <w:r>
              <w:rPr>
                <w:rFonts w:ascii="宋体" w:eastAsia="宋体" w:hAnsi="宋体" w:cs="宋体" w:hint="eastAsia"/>
                <w:sz w:val="24"/>
                <w:szCs w:val="24"/>
              </w:rPr>
              <w:t>〕</w:t>
            </w:r>
            <w:r>
              <w:rPr>
                <w:rFonts w:ascii="仿宋_GB2312" w:hint="eastAsia"/>
                <w:sz w:val="24"/>
                <w:szCs w:val="24"/>
              </w:rPr>
              <w:t>194号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关于杭州市机关事业单位交流、调动人员工资待遇问题的补充意见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1998</w:t>
            </w:r>
            <w:r>
              <w:rPr>
                <w:rFonts w:ascii="宋体" w:eastAsia="宋体" w:hAnsi="宋体" w:cs="宋体" w:hint="eastAsia"/>
                <w:sz w:val="24"/>
                <w:szCs w:val="24"/>
              </w:rPr>
              <w:t>〕</w:t>
            </w:r>
            <w:r>
              <w:rPr>
                <w:rFonts w:ascii="仿宋_GB2312" w:hint="eastAsia"/>
                <w:sz w:val="24"/>
                <w:szCs w:val="24"/>
              </w:rPr>
              <w:t>226号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trHeight w:val="977"/>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关于对政法委员会工作人员实行津贴的通知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2000</w:t>
            </w:r>
            <w:r>
              <w:rPr>
                <w:rFonts w:ascii="宋体" w:eastAsia="宋体" w:hAnsi="宋体" w:cs="宋体" w:hint="eastAsia"/>
                <w:sz w:val="24"/>
                <w:szCs w:val="24"/>
              </w:rPr>
              <w:t>〕</w:t>
            </w:r>
            <w:r>
              <w:rPr>
                <w:rFonts w:ascii="仿宋_GB2312" w:hint="eastAsia"/>
                <w:sz w:val="24"/>
                <w:szCs w:val="24"/>
              </w:rPr>
              <w:t>58号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关于对市残疾人联合会工作人员实行特殊岗位津贴的通知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2001</w:t>
            </w:r>
            <w:r>
              <w:rPr>
                <w:rFonts w:ascii="宋体" w:eastAsia="宋体" w:hAnsi="宋体" w:cs="宋体" w:hint="eastAsia"/>
                <w:sz w:val="24"/>
                <w:szCs w:val="24"/>
              </w:rPr>
              <w:t>〕</w:t>
            </w:r>
            <w:r>
              <w:rPr>
                <w:rFonts w:ascii="仿宋_GB2312" w:hint="eastAsia"/>
                <w:sz w:val="24"/>
                <w:szCs w:val="24"/>
              </w:rPr>
              <w:t>222号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37</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关于调整我市国家机关工作人员福利费提取标准的通知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2001</w:t>
            </w:r>
            <w:r>
              <w:rPr>
                <w:rFonts w:ascii="宋体" w:eastAsia="宋体" w:hAnsi="宋体" w:cs="宋体" w:hint="eastAsia"/>
                <w:sz w:val="24"/>
                <w:szCs w:val="24"/>
              </w:rPr>
              <w:t>〕</w:t>
            </w:r>
            <w:r>
              <w:rPr>
                <w:rFonts w:ascii="仿宋_GB2312" w:hint="eastAsia"/>
                <w:sz w:val="24"/>
                <w:szCs w:val="24"/>
              </w:rPr>
              <w:t>360号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38</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关于适当调整我市机关事业单位工作人员补贴问题的通知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2001</w:t>
            </w:r>
            <w:r>
              <w:rPr>
                <w:rFonts w:ascii="宋体" w:eastAsia="宋体" w:hAnsi="宋体" w:cs="宋体" w:hint="eastAsia"/>
                <w:sz w:val="24"/>
                <w:szCs w:val="24"/>
              </w:rPr>
              <w:t>〕</w:t>
            </w:r>
            <w:r>
              <w:rPr>
                <w:rFonts w:ascii="仿宋_GB2312" w:hint="eastAsia"/>
                <w:sz w:val="24"/>
                <w:szCs w:val="24"/>
              </w:rPr>
              <w:t>19号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39</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关于市级部门信访干部实行岗位津贴的通知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2001</w:t>
            </w:r>
            <w:r>
              <w:rPr>
                <w:rFonts w:ascii="宋体" w:eastAsia="宋体" w:hAnsi="宋体" w:cs="宋体" w:hint="eastAsia"/>
                <w:sz w:val="24"/>
                <w:szCs w:val="24"/>
              </w:rPr>
              <w:t>〕</w:t>
            </w:r>
            <w:r>
              <w:rPr>
                <w:rFonts w:ascii="仿宋_GB2312" w:hint="eastAsia"/>
                <w:sz w:val="24"/>
                <w:szCs w:val="24"/>
              </w:rPr>
              <w:t>112号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40</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关于事业单位专业技术资格与职务实行评聘分开后有关工资待遇处理的试行意见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2001</w:t>
            </w:r>
            <w:r>
              <w:rPr>
                <w:rFonts w:ascii="宋体" w:eastAsia="宋体" w:hAnsi="宋体" w:cs="宋体" w:hint="eastAsia"/>
                <w:sz w:val="24"/>
                <w:szCs w:val="24"/>
              </w:rPr>
              <w:t>〕</w:t>
            </w:r>
            <w:r>
              <w:rPr>
                <w:rFonts w:ascii="仿宋_GB2312" w:hint="eastAsia"/>
                <w:sz w:val="24"/>
                <w:szCs w:val="24"/>
              </w:rPr>
              <w:t>186号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关于市直机关引进高学历人才有关工资待遇问题的通知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2002</w:t>
            </w:r>
            <w:r>
              <w:rPr>
                <w:rFonts w:ascii="宋体" w:eastAsia="宋体" w:hAnsi="宋体" w:cs="宋体" w:hint="eastAsia"/>
                <w:sz w:val="24"/>
                <w:szCs w:val="24"/>
              </w:rPr>
              <w:t>〕</w:t>
            </w:r>
            <w:r>
              <w:rPr>
                <w:rFonts w:ascii="仿宋_GB2312" w:hint="eastAsia"/>
                <w:sz w:val="24"/>
                <w:szCs w:val="24"/>
              </w:rPr>
              <w:t>7号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关于理顺部分事业单位工资关系问题的通知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w:t>
            </w:r>
            <w:r>
              <w:rPr>
                <w:rFonts w:ascii="宋体" w:eastAsia="宋体" w:hAnsi="宋体" w:cs="宋体" w:hint="eastAsia"/>
                <w:sz w:val="24"/>
                <w:szCs w:val="24"/>
              </w:rPr>
              <w:t>〔</w:t>
            </w:r>
            <w:r>
              <w:rPr>
                <w:rFonts w:ascii="仿宋_GB2312" w:hint="eastAsia"/>
                <w:sz w:val="24"/>
                <w:szCs w:val="24"/>
              </w:rPr>
              <w:t>2002</w:t>
            </w:r>
            <w:r>
              <w:rPr>
                <w:rFonts w:ascii="宋体" w:eastAsia="宋体" w:hAnsi="宋体" w:cs="宋体" w:hint="eastAsia"/>
                <w:sz w:val="24"/>
                <w:szCs w:val="24"/>
              </w:rPr>
              <w:t>〕</w:t>
            </w:r>
            <w:r>
              <w:rPr>
                <w:rFonts w:ascii="仿宋_GB2312" w:hint="eastAsia"/>
                <w:sz w:val="24"/>
                <w:szCs w:val="24"/>
              </w:rPr>
              <w:t>19号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转发浙江省人力资源和社会保障厅浙江省财政厅关于调整企业职工死亡后遗属生活困难补助费等标准的通知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w:t>
            </w:r>
            <w:r>
              <w:rPr>
                <w:rFonts w:ascii="宋体" w:eastAsia="宋体" w:hAnsi="宋体" w:cs="宋体" w:hint="eastAsia"/>
                <w:sz w:val="24"/>
                <w:szCs w:val="24"/>
              </w:rPr>
              <w:t>〔</w:t>
            </w:r>
            <w:r>
              <w:rPr>
                <w:rFonts w:ascii="仿宋_GB2312" w:hint="eastAsia"/>
                <w:sz w:val="24"/>
                <w:szCs w:val="24"/>
              </w:rPr>
              <w:t>2015</w:t>
            </w:r>
            <w:r>
              <w:rPr>
                <w:rFonts w:ascii="宋体" w:eastAsia="宋体" w:hAnsi="宋体" w:cs="宋体" w:hint="eastAsia"/>
                <w:sz w:val="24"/>
                <w:szCs w:val="24"/>
              </w:rPr>
              <w:t>〕</w:t>
            </w:r>
            <w:r>
              <w:rPr>
                <w:rFonts w:ascii="仿宋_GB2312" w:hint="eastAsia"/>
                <w:sz w:val="24"/>
                <w:szCs w:val="24"/>
              </w:rPr>
              <w:t>70号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 xml:space="preserve">转发上级文件，无补充内容。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lastRenderedPageBreak/>
              <w:t>44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转发关于调整精减退职人员生活困难补助费标准的通知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w:t>
            </w:r>
            <w:r>
              <w:rPr>
                <w:rFonts w:ascii="宋体" w:eastAsia="宋体" w:hAnsi="宋体" w:cs="宋体" w:hint="eastAsia"/>
                <w:sz w:val="24"/>
                <w:szCs w:val="24"/>
              </w:rPr>
              <w:t>〔</w:t>
            </w:r>
            <w:r>
              <w:rPr>
                <w:rFonts w:ascii="仿宋_GB2312" w:hint="eastAsia"/>
                <w:sz w:val="24"/>
                <w:szCs w:val="24"/>
              </w:rPr>
              <w:t>2015</w:t>
            </w:r>
            <w:r>
              <w:rPr>
                <w:rFonts w:ascii="宋体" w:eastAsia="宋体" w:hAnsi="宋体" w:cs="宋体" w:hint="eastAsia"/>
                <w:sz w:val="24"/>
                <w:szCs w:val="24"/>
              </w:rPr>
              <w:t>〕</w:t>
            </w:r>
            <w:r>
              <w:rPr>
                <w:rFonts w:ascii="仿宋_GB2312" w:hint="eastAsia"/>
                <w:sz w:val="24"/>
                <w:szCs w:val="24"/>
              </w:rPr>
              <w:t>63号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 xml:space="preserve">转发上级文件，无补充内容。        </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关于杭州市机关事业单位有关工资待遇问题的补充通知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2002</w:t>
            </w:r>
            <w:r>
              <w:rPr>
                <w:rFonts w:ascii="宋体" w:eastAsia="宋体" w:hAnsi="宋体" w:cs="宋体" w:hint="eastAsia"/>
                <w:sz w:val="24"/>
                <w:szCs w:val="24"/>
              </w:rPr>
              <w:t>〕</w:t>
            </w:r>
            <w:r>
              <w:rPr>
                <w:rFonts w:ascii="仿宋_GB2312" w:hint="eastAsia"/>
                <w:sz w:val="24"/>
                <w:szCs w:val="24"/>
              </w:rPr>
              <w:t>66号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关于杭州市机关事业单位技术工人岗位等级规范和工资管理有关问题的通知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2003</w:t>
            </w:r>
            <w:r>
              <w:rPr>
                <w:rFonts w:ascii="宋体" w:eastAsia="宋体" w:hAnsi="宋体" w:cs="宋体" w:hint="eastAsia"/>
                <w:sz w:val="24"/>
                <w:szCs w:val="24"/>
              </w:rPr>
              <w:t>〕</w:t>
            </w:r>
            <w:r>
              <w:rPr>
                <w:rFonts w:ascii="仿宋_GB2312" w:hint="eastAsia"/>
                <w:sz w:val="24"/>
                <w:szCs w:val="24"/>
              </w:rPr>
              <w:t>24号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与现行工资、岗位管理制度冲突。</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47</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关于对城管行政执法人员实行特岗津贴和污染津贴的通知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2003</w:t>
            </w:r>
            <w:r>
              <w:rPr>
                <w:rFonts w:ascii="宋体" w:eastAsia="宋体" w:hAnsi="宋体" w:cs="宋体" w:hint="eastAsia"/>
                <w:sz w:val="24"/>
                <w:szCs w:val="24"/>
              </w:rPr>
              <w:t>〕</w:t>
            </w:r>
            <w:r>
              <w:rPr>
                <w:rFonts w:ascii="仿宋_GB2312" w:hint="eastAsia"/>
                <w:sz w:val="24"/>
                <w:szCs w:val="24"/>
              </w:rPr>
              <w:t>136号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48</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关于调整市级机关专职老干部工作人员岗位津贴标准的通知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2003</w:t>
            </w:r>
            <w:r>
              <w:rPr>
                <w:rFonts w:ascii="宋体" w:eastAsia="宋体" w:hAnsi="宋体" w:cs="宋体" w:hint="eastAsia"/>
                <w:sz w:val="24"/>
                <w:szCs w:val="24"/>
              </w:rPr>
              <w:t>〕</w:t>
            </w:r>
            <w:r>
              <w:rPr>
                <w:rFonts w:ascii="仿宋_GB2312" w:hint="eastAsia"/>
                <w:sz w:val="24"/>
                <w:szCs w:val="24"/>
              </w:rPr>
              <w:t>193号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trHeight w:val="87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49</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关于设立基层综治干部岗位津贴的通知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2003</w:t>
            </w:r>
            <w:r>
              <w:rPr>
                <w:rFonts w:ascii="宋体" w:eastAsia="宋体" w:hAnsi="宋体" w:cs="宋体" w:hint="eastAsia"/>
                <w:sz w:val="24"/>
                <w:szCs w:val="24"/>
              </w:rPr>
              <w:t>〕</w:t>
            </w:r>
            <w:r>
              <w:rPr>
                <w:rFonts w:ascii="仿宋_GB2312" w:hint="eastAsia"/>
                <w:sz w:val="24"/>
                <w:szCs w:val="24"/>
              </w:rPr>
              <w:t>234号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trHeight w:val="856"/>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50</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关于调整我市中小学校班主任津贴的通知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2003</w:t>
            </w:r>
            <w:r>
              <w:rPr>
                <w:rFonts w:ascii="宋体" w:eastAsia="宋体" w:hAnsi="宋体" w:cs="宋体" w:hint="eastAsia"/>
                <w:sz w:val="24"/>
                <w:szCs w:val="24"/>
              </w:rPr>
              <w:t>〕</w:t>
            </w:r>
            <w:r>
              <w:rPr>
                <w:rFonts w:ascii="仿宋_GB2312" w:hint="eastAsia"/>
                <w:sz w:val="24"/>
                <w:szCs w:val="24"/>
              </w:rPr>
              <w:t>231号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与规范津贴补贴要求不符。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关于调整司法助理员岗位津贴标准的通知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2003</w:t>
            </w:r>
            <w:r>
              <w:rPr>
                <w:rFonts w:ascii="宋体" w:eastAsia="宋体" w:hAnsi="宋体" w:cs="宋体" w:hint="eastAsia"/>
                <w:sz w:val="24"/>
                <w:szCs w:val="24"/>
              </w:rPr>
              <w:t>〕</w:t>
            </w:r>
            <w:r>
              <w:rPr>
                <w:rFonts w:ascii="仿宋_GB2312" w:hint="eastAsia"/>
                <w:sz w:val="24"/>
                <w:szCs w:val="24"/>
              </w:rPr>
              <w:t>82号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关于调整计划生育专职工作人员岗位津贴的通知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2004</w:t>
            </w:r>
            <w:r>
              <w:rPr>
                <w:rFonts w:ascii="宋体" w:eastAsia="宋体" w:hAnsi="宋体" w:cs="宋体" w:hint="eastAsia"/>
                <w:sz w:val="24"/>
                <w:szCs w:val="24"/>
              </w:rPr>
              <w:t>〕</w:t>
            </w:r>
            <w:r>
              <w:rPr>
                <w:rFonts w:ascii="仿宋_GB2312" w:hint="eastAsia"/>
                <w:sz w:val="24"/>
                <w:szCs w:val="24"/>
              </w:rPr>
              <w:t>104号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关于调整市级机关专职信访干部岗位津贴标准的通知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2005</w:t>
            </w:r>
            <w:r>
              <w:rPr>
                <w:rFonts w:ascii="宋体" w:eastAsia="宋体" w:hAnsi="宋体" w:cs="宋体" w:hint="eastAsia"/>
                <w:sz w:val="24"/>
                <w:szCs w:val="24"/>
              </w:rPr>
              <w:t>〕</w:t>
            </w:r>
            <w:r>
              <w:rPr>
                <w:rFonts w:ascii="仿宋_GB2312" w:hint="eastAsia"/>
                <w:sz w:val="24"/>
                <w:szCs w:val="24"/>
              </w:rPr>
              <w:t>112号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rsidP="00856FE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关于进一步深化事业单位分配制度改革的实施意见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2005</w:t>
            </w:r>
            <w:r>
              <w:rPr>
                <w:rFonts w:ascii="宋体" w:eastAsia="宋体" w:hAnsi="宋体" w:cs="宋体" w:hint="eastAsia"/>
                <w:sz w:val="24"/>
                <w:szCs w:val="24"/>
              </w:rPr>
              <w:t>〕</w:t>
            </w:r>
            <w:r>
              <w:rPr>
                <w:rFonts w:ascii="仿宋_GB2312" w:hint="eastAsia"/>
                <w:sz w:val="24"/>
                <w:szCs w:val="24"/>
              </w:rPr>
              <w:t>273号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关于事业单位工会干部有关工资待遇问题的通知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2005</w:t>
            </w:r>
            <w:r>
              <w:rPr>
                <w:rFonts w:ascii="宋体" w:eastAsia="宋体" w:hAnsi="宋体" w:cs="宋体" w:hint="eastAsia"/>
                <w:sz w:val="24"/>
                <w:szCs w:val="24"/>
              </w:rPr>
              <w:t>〕</w:t>
            </w:r>
            <w:r>
              <w:rPr>
                <w:rFonts w:ascii="仿宋_GB2312" w:hint="eastAsia"/>
                <w:sz w:val="24"/>
                <w:szCs w:val="24"/>
              </w:rPr>
              <w:t>213号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与现行工资制度和岗位聘用制度不符。</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印发《关于进一步加强杭州市机关事业单位工人技师聘任管理的实施办法》的通知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w:t>
            </w:r>
            <w:r>
              <w:rPr>
                <w:rFonts w:ascii="宋体" w:eastAsia="宋体" w:hAnsi="宋体" w:cs="宋体" w:hint="eastAsia"/>
                <w:sz w:val="24"/>
                <w:szCs w:val="24"/>
              </w:rPr>
              <w:t>〔</w:t>
            </w:r>
            <w:r>
              <w:rPr>
                <w:rFonts w:ascii="仿宋_GB2312" w:hint="eastAsia"/>
                <w:sz w:val="24"/>
                <w:szCs w:val="24"/>
              </w:rPr>
              <w:t>2006</w:t>
            </w:r>
            <w:r>
              <w:rPr>
                <w:rFonts w:ascii="宋体" w:eastAsia="宋体" w:hAnsi="宋体" w:cs="宋体" w:hint="eastAsia"/>
                <w:sz w:val="24"/>
                <w:szCs w:val="24"/>
              </w:rPr>
              <w:t>〕</w:t>
            </w:r>
            <w:r>
              <w:rPr>
                <w:rFonts w:ascii="仿宋_GB2312" w:hint="eastAsia"/>
                <w:sz w:val="24"/>
                <w:szCs w:val="24"/>
              </w:rPr>
              <w:t>139号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与现行岗位聘任制度不符。</w:t>
            </w:r>
          </w:p>
        </w:tc>
      </w:tr>
      <w:tr w:rsidR="00672A4F">
        <w:trPr>
          <w:trHeight w:val="836"/>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57</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关于机关事业单位工作人员带薪年休假制度有关问题的通知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杭人薪〔2008〕431号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部分条款与《条例》冲突。</w:t>
            </w:r>
          </w:p>
        </w:tc>
      </w:tr>
      <w:tr w:rsidR="00672A4F">
        <w:trPr>
          <w:trHeight w:val="986"/>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58</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转发关于调整机关事业单位工作人员夜餐费补贴标准的通知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杭人薪〔2008〕510号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trHeight w:val="842"/>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59</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关于进一步规范完善事业单位社会保险参保缴费等有关问题的通知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杭人社发〔2011〕279号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与现行养老保险制度不符。</w:t>
            </w:r>
          </w:p>
        </w:tc>
      </w:tr>
      <w:tr w:rsidR="00672A4F">
        <w:trPr>
          <w:trHeight w:val="1119"/>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lastRenderedPageBreak/>
              <w:t>60</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关于参加杭州市事业单位养老保险退休人员补充生活补贴发放和缴纳问题的通知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杭人社发〔2011〕280号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与现行养老保险制度不符。</w:t>
            </w:r>
          </w:p>
        </w:tc>
      </w:tr>
      <w:tr w:rsidR="00672A4F">
        <w:trPr>
          <w:trHeight w:val="692"/>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61</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关于市本级事业单位绩效工资总量申报有关问题的通知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杭人社发〔2012〕201号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trHeight w:val="828"/>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62</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关于市本级事业单位绩效工资总量申报有关问题的补充通知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杭人社发〔2012〕249号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trHeight w:val="822"/>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63</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关于市本级事业单位绩效工资正常运行有关问题的意见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杭人社发〔2013〕169号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trHeight w:val="1114"/>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64</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关于事业单位绩效工资水平调控的补充意见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杭人社发〔2014〕160号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trHeight w:val="827"/>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65</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转发关于提高全省人民警察和人民法院人民检察院工作人员法定工作日之外加班补贴标准的通知</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杭人社发〔2015〕164号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r w:rsidR="00672A4F">
        <w:trPr>
          <w:jc w:val="center"/>
        </w:trPr>
        <w:tc>
          <w:tcPr>
            <w:tcW w:w="691" w:type="dxa"/>
            <w:tcBorders>
              <w:top w:val="single" w:sz="4" w:space="0" w:color="000000"/>
              <w:left w:val="single" w:sz="4" w:space="0" w:color="000000"/>
              <w:bottom w:val="single" w:sz="4" w:space="0" w:color="000000"/>
              <w:right w:val="single" w:sz="4" w:space="0" w:color="000000"/>
            </w:tcBorders>
            <w:vAlign w:val="center"/>
          </w:tcPr>
          <w:p w:rsidR="00672A4F" w:rsidRDefault="00471B4E">
            <w:pPr>
              <w:spacing w:line="240" w:lineRule="auto"/>
              <w:ind w:firstLineChars="0" w:firstLine="0"/>
              <w:jc w:val="center"/>
              <w:rPr>
                <w:rFonts w:ascii="仿宋_GB2312" w:hAnsi="宋体"/>
                <w:sz w:val="24"/>
                <w:szCs w:val="24"/>
              </w:rPr>
            </w:pPr>
            <w:r>
              <w:rPr>
                <w:rFonts w:ascii="仿宋_GB2312" w:hAnsi="宋体" w:hint="eastAsia"/>
                <w:sz w:val="24"/>
                <w:szCs w:val="24"/>
              </w:rPr>
              <w:t>66</w:t>
            </w:r>
          </w:p>
        </w:tc>
        <w:tc>
          <w:tcPr>
            <w:tcW w:w="4212"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0" w:firstLine="0"/>
              <w:textAlignment w:val="top"/>
              <w:rPr>
                <w:rFonts w:ascii="仿宋_GB2312"/>
                <w:sz w:val="24"/>
                <w:szCs w:val="24"/>
              </w:rPr>
            </w:pPr>
            <w:r>
              <w:rPr>
                <w:rFonts w:ascii="仿宋_GB2312" w:hint="eastAsia"/>
                <w:sz w:val="24"/>
                <w:szCs w:val="24"/>
              </w:rPr>
              <w:t>关于在财政补助事业单位扩大实行创收激励试点的意见</w:t>
            </w:r>
          </w:p>
        </w:tc>
        <w:tc>
          <w:tcPr>
            <w:tcW w:w="2626"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rightChars="-33" w:right="-106" w:firstLineChars="0" w:firstLine="0"/>
              <w:jc w:val="left"/>
              <w:textAlignment w:val="top"/>
              <w:rPr>
                <w:rFonts w:ascii="仿宋_GB2312"/>
                <w:sz w:val="24"/>
                <w:szCs w:val="24"/>
              </w:rPr>
            </w:pPr>
            <w:r>
              <w:rPr>
                <w:rFonts w:ascii="仿宋_GB2312" w:hint="eastAsia"/>
                <w:sz w:val="24"/>
                <w:szCs w:val="24"/>
              </w:rPr>
              <w:t>杭人社发〔2015〕111号</w:t>
            </w:r>
          </w:p>
        </w:tc>
        <w:tc>
          <w:tcPr>
            <w:tcW w:w="2218" w:type="dxa"/>
            <w:tcBorders>
              <w:top w:val="single" w:sz="4" w:space="0" w:color="000000"/>
              <w:left w:val="nil"/>
              <w:bottom w:val="single" w:sz="4" w:space="0" w:color="000000"/>
              <w:right w:val="single" w:sz="4" w:space="0" w:color="000000"/>
            </w:tcBorders>
            <w:vAlign w:val="center"/>
          </w:tcPr>
          <w:p w:rsidR="00672A4F" w:rsidRDefault="00471B4E">
            <w:pPr>
              <w:widowControl/>
              <w:spacing w:line="280" w:lineRule="exact"/>
              <w:ind w:firstLineChars="5" w:firstLine="12"/>
              <w:textAlignment w:val="top"/>
              <w:rPr>
                <w:rFonts w:ascii="仿宋_GB2312"/>
                <w:sz w:val="24"/>
                <w:szCs w:val="24"/>
              </w:rPr>
            </w:pPr>
            <w:r>
              <w:rPr>
                <w:rFonts w:ascii="仿宋_GB2312" w:hint="eastAsia"/>
                <w:sz w:val="24"/>
                <w:szCs w:val="24"/>
              </w:rPr>
              <w:t>已被新文件替代。</w:t>
            </w:r>
          </w:p>
        </w:tc>
      </w:tr>
    </w:tbl>
    <w:p w:rsidR="00672A4F" w:rsidRDefault="00672A4F">
      <w:pPr>
        <w:ind w:firstLine="640"/>
      </w:pPr>
    </w:p>
    <w:p w:rsidR="00672A4F" w:rsidRDefault="00672A4F">
      <w:pPr>
        <w:spacing w:line="240" w:lineRule="auto"/>
        <w:ind w:firstLineChars="0" w:firstLine="0"/>
        <w:jc w:val="center"/>
        <w:rPr>
          <w:rFonts w:ascii="小标宋" w:eastAsia="小标宋"/>
          <w:sz w:val="44"/>
          <w:szCs w:val="44"/>
        </w:rPr>
      </w:pPr>
    </w:p>
    <w:p w:rsidR="00672A4F" w:rsidRDefault="00672A4F">
      <w:pPr>
        <w:ind w:firstLineChars="0" w:firstLine="0"/>
        <w:jc w:val="right"/>
        <w:rPr>
          <w:szCs w:val="28"/>
        </w:rPr>
      </w:pPr>
      <w:bookmarkStart w:id="1" w:name="IssuedDay"/>
      <w:bookmarkEnd w:id="1"/>
    </w:p>
    <w:p w:rsidR="00672A4F" w:rsidRDefault="00672A4F">
      <w:pPr>
        <w:ind w:firstLineChars="0" w:firstLine="0"/>
        <w:jc w:val="right"/>
        <w:rPr>
          <w:szCs w:val="28"/>
        </w:rPr>
      </w:pPr>
    </w:p>
    <w:p w:rsidR="00471B4E" w:rsidRDefault="00471B4E">
      <w:pPr>
        <w:autoSpaceDE w:val="0"/>
        <w:autoSpaceDN w:val="0"/>
        <w:spacing w:line="300" w:lineRule="auto"/>
        <w:ind w:leftChars="100" w:left="320" w:rightChars="100" w:right="320" w:firstLineChars="0" w:firstLine="0"/>
        <w:rPr>
          <w:color w:val="000000"/>
          <w:sz w:val="28"/>
          <w:szCs w:val="28"/>
        </w:rPr>
      </w:pPr>
    </w:p>
    <w:sectPr w:rsidR="00471B4E" w:rsidSect="00672A4F">
      <w:headerReference w:type="even" r:id="rId6"/>
      <w:headerReference w:type="default" r:id="rId7"/>
      <w:footerReference w:type="even" r:id="rId8"/>
      <w:footerReference w:type="default" r:id="rId9"/>
      <w:headerReference w:type="first" r:id="rId10"/>
      <w:footerReference w:type="first" r:id="rId11"/>
      <w:pgSz w:w="11907" w:h="16840"/>
      <w:pgMar w:top="2098" w:right="1588" w:bottom="1985" w:left="1588" w:header="0" w:footer="1588"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8C9" w:rsidRDefault="00A408C9" w:rsidP="00BD3F65">
      <w:pPr>
        <w:spacing w:line="240" w:lineRule="auto"/>
        <w:ind w:firstLine="640"/>
      </w:pPr>
      <w:r>
        <w:separator/>
      </w:r>
    </w:p>
  </w:endnote>
  <w:endnote w:type="continuationSeparator" w:id="1">
    <w:p w:rsidR="00A408C9" w:rsidRDefault="00A408C9" w:rsidP="00BD3F6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4F" w:rsidRDefault="00D10423">
    <w:pPr>
      <w:pStyle w:val="a8"/>
      <w:framePr w:wrap="around" w:vAnchor="text" w:hAnchor="margin" w:xAlign="outside" w:y="1"/>
      <w:ind w:firstLine="360"/>
      <w:rPr>
        <w:rStyle w:val="a3"/>
      </w:rPr>
    </w:pPr>
    <w:r>
      <w:fldChar w:fldCharType="begin"/>
    </w:r>
    <w:r w:rsidR="00471B4E">
      <w:rPr>
        <w:rStyle w:val="a3"/>
      </w:rPr>
      <w:instrText xml:space="preserve">PAGE  </w:instrText>
    </w:r>
    <w:r>
      <w:fldChar w:fldCharType="end"/>
    </w:r>
  </w:p>
  <w:p w:rsidR="00672A4F" w:rsidRDefault="00672A4F">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4F" w:rsidRDefault="00471B4E">
    <w:pPr>
      <w:pStyle w:val="a8"/>
      <w:framePr w:wrap="around" w:vAnchor="text" w:hAnchor="margin" w:xAlign="outside" w:y="1"/>
      <w:ind w:leftChars="100" w:left="320" w:rightChars="100" w:right="320" w:firstLineChars="0" w:firstLine="0"/>
      <w:rPr>
        <w:rStyle w:val="a3"/>
        <w:sz w:val="28"/>
      </w:rPr>
    </w:pPr>
    <w:r>
      <w:rPr>
        <w:rStyle w:val="a3"/>
        <w:rFonts w:hint="eastAsia"/>
        <w:sz w:val="28"/>
      </w:rPr>
      <w:t>—</w:t>
    </w:r>
    <w:r>
      <w:rPr>
        <w:rStyle w:val="a3"/>
        <w:rFonts w:hint="eastAsia"/>
        <w:sz w:val="28"/>
      </w:rPr>
      <w:t xml:space="preserve"> </w:t>
    </w:r>
    <w:r w:rsidR="00D10423">
      <w:rPr>
        <w:sz w:val="28"/>
      </w:rPr>
      <w:fldChar w:fldCharType="begin"/>
    </w:r>
    <w:r>
      <w:rPr>
        <w:rStyle w:val="a3"/>
        <w:sz w:val="28"/>
      </w:rPr>
      <w:instrText xml:space="preserve">PAGE  </w:instrText>
    </w:r>
    <w:r w:rsidR="00D10423">
      <w:rPr>
        <w:sz w:val="28"/>
      </w:rPr>
      <w:fldChar w:fldCharType="separate"/>
    </w:r>
    <w:r w:rsidR="00D14FD3">
      <w:rPr>
        <w:rStyle w:val="a3"/>
        <w:noProof/>
        <w:sz w:val="28"/>
      </w:rPr>
      <w:t>1</w:t>
    </w:r>
    <w:r w:rsidR="00D10423">
      <w:rPr>
        <w:sz w:val="28"/>
      </w:rPr>
      <w:fldChar w:fldCharType="end"/>
    </w:r>
    <w:r>
      <w:rPr>
        <w:rStyle w:val="a3"/>
        <w:rFonts w:hint="eastAsia"/>
        <w:sz w:val="28"/>
      </w:rPr>
      <w:t xml:space="preserve"> </w:t>
    </w:r>
    <w:r>
      <w:rPr>
        <w:rStyle w:val="a3"/>
        <w:rFonts w:hint="eastAsia"/>
        <w:sz w:val="28"/>
      </w:rPr>
      <w:t>—</w:t>
    </w:r>
    <w:r>
      <w:rPr>
        <w:rStyle w:val="a3"/>
        <w:rFonts w:hint="eastAsia"/>
        <w:sz w:val="28"/>
      </w:rPr>
      <w:t xml:space="preserve"> </w:t>
    </w:r>
  </w:p>
  <w:p w:rsidR="00672A4F" w:rsidRDefault="00672A4F">
    <w:pPr>
      <w:pStyle w:val="a8"/>
      <w:ind w:rightChars="113" w:right="362" w:firstLineChars="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4F" w:rsidRDefault="00672A4F">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8C9" w:rsidRDefault="00A408C9" w:rsidP="00BD3F65">
      <w:pPr>
        <w:spacing w:line="240" w:lineRule="auto"/>
        <w:ind w:firstLine="640"/>
      </w:pPr>
      <w:r>
        <w:separator/>
      </w:r>
    </w:p>
  </w:footnote>
  <w:footnote w:type="continuationSeparator" w:id="1">
    <w:p w:rsidR="00A408C9" w:rsidRDefault="00A408C9" w:rsidP="00BD3F6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4F" w:rsidRDefault="00672A4F">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4F" w:rsidRDefault="00672A4F">
    <w:pPr>
      <w:pStyle w:val="ae"/>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4F" w:rsidRDefault="00672A4F">
    <w:pPr>
      <w:pStyle w:val="ae"/>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21190"/>
    <w:rsid w:val="BDB6E99D"/>
    <w:rsid w:val="00000CC9"/>
    <w:rsid w:val="00003C08"/>
    <w:rsid w:val="00010726"/>
    <w:rsid w:val="00017319"/>
    <w:rsid w:val="00017435"/>
    <w:rsid w:val="00022424"/>
    <w:rsid w:val="000253D7"/>
    <w:rsid w:val="00030506"/>
    <w:rsid w:val="000353E2"/>
    <w:rsid w:val="00035E92"/>
    <w:rsid w:val="00036E05"/>
    <w:rsid w:val="0003761B"/>
    <w:rsid w:val="00041A2A"/>
    <w:rsid w:val="000446CF"/>
    <w:rsid w:val="00053D84"/>
    <w:rsid w:val="00054A6E"/>
    <w:rsid w:val="00056863"/>
    <w:rsid w:val="00057F9F"/>
    <w:rsid w:val="0006426E"/>
    <w:rsid w:val="00070B0F"/>
    <w:rsid w:val="000723DC"/>
    <w:rsid w:val="000724B2"/>
    <w:rsid w:val="00083248"/>
    <w:rsid w:val="00083D97"/>
    <w:rsid w:val="00085687"/>
    <w:rsid w:val="00091039"/>
    <w:rsid w:val="00094A47"/>
    <w:rsid w:val="000A282B"/>
    <w:rsid w:val="000A2E77"/>
    <w:rsid w:val="000A2F91"/>
    <w:rsid w:val="000A5BDB"/>
    <w:rsid w:val="000B090D"/>
    <w:rsid w:val="000B13C5"/>
    <w:rsid w:val="000B376D"/>
    <w:rsid w:val="000B765B"/>
    <w:rsid w:val="000C0CF3"/>
    <w:rsid w:val="000C1895"/>
    <w:rsid w:val="000C4E2C"/>
    <w:rsid w:val="000C784C"/>
    <w:rsid w:val="000D251D"/>
    <w:rsid w:val="000D29FC"/>
    <w:rsid w:val="000E2268"/>
    <w:rsid w:val="000E58C4"/>
    <w:rsid w:val="000E72AA"/>
    <w:rsid w:val="000F098A"/>
    <w:rsid w:val="000F12A2"/>
    <w:rsid w:val="000F62B1"/>
    <w:rsid w:val="00100DCD"/>
    <w:rsid w:val="00100F61"/>
    <w:rsid w:val="001070B7"/>
    <w:rsid w:val="001101C9"/>
    <w:rsid w:val="00112410"/>
    <w:rsid w:val="00115C52"/>
    <w:rsid w:val="00116C11"/>
    <w:rsid w:val="00116C71"/>
    <w:rsid w:val="001224B1"/>
    <w:rsid w:val="001268D4"/>
    <w:rsid w:val="00132AD4"/>
    <w:rsid w:val="0013466A"/>
    <w:rsid w:val="00146C3D"/>
    <w:rsid w:val="0015196E"/>
    <w:rsid w:val="001539A9"/>
    <w:rsid w:val="00154210"/>
    <w:rsid w:val="00154F30"/>
    <w:rsid w:val="00155B2D"/>
    <w:rsid w:val="001602BA"/>
    <w:rsid w:val="00160708"/>
    <w:rsid w:val="00160D11"/>
    <w:rsid w:val="001629AA"/>
    <w:rsid w:val="00164120"/>
    <w:rsid w:val="001663B7"/>
    <w:rsid w:val="00167043"/>
    <w:rsid w:val="00173756"/>
    <w:rsid w:val="00180227"/>
    <w:rsid w:val="001807BC"/>
    <w:rsid w:val="001856BF"/>
    <w:rsid w:val="00185C12"/>
    <w:rsid w:val="001913AA"/>
    <w:rsid w:val="00191BCD"/>
    <w:rsid w:val="00192335"/>
    <w:rsid w:val="00193B39"/>
    <w:rsid w:val="001A1205"/>
    <w:rsid w:val="001A21B5"/>
    <w:rsid w:val="001A4A20"/>
    <w:rsid w:val="001A4DDC"/>
    <w:rsid w:val="001A54A6"/>
    <w:rsid w:val="001A7EE3"/>
    <w:rsid w:val="001B068D"/>
    <w:rsid w:val="001B6DEA"/>
    <w:rsid w:val="001C429E"/>
    <w:rsid w:val="001D388C"/>
    <w:rsid w:val="001D5806"/>
    <w:rsid w:val="001D66DA"/>
    <w:rsid w:val="001D7AD4"/>
    <w:rsid w:val="002004B8"/>
    <w:rsid w:val="00200FEC"/>
    <w:rsid w:val="002012F3"/>
    <w:rsid w:val="00211472"/>
    <w:rsid w:val="00211B80"/>
    <w:rsid w:val="00212DE0"/>
    <w:rsid w:val="002213F3"/>
    <w:rsid w:val="00222734"/>
    <w:rsid w:val="00237833"/>
    <w:rsid w:val="00237C3B"/>
    <w:rsid w:val="00240A66"/>
    <w:rsid w:val="0024286C"/>
    <w:rsid w:val="002517A2"/>
    <w:rsid w:val="002539BA"/>
    <w:rsid w:val="0025418B"/>
    <w:rsid w:val="00256B58"/>
    <w:rsid w:val="00260A4A"/>
    <w:rsid w:val="002636B7"/>
    <w:rsid w:val="00270592"/>
    <w:rsid w:val="00276D57"/>
    <w:rsid w:val="002824A6"/>
    <w:rsid w:val="002859A0"/>
    <w:rsid w:val="0029174F"/>
    <w:rsid w:val="00293713"/>
    <w:rsid w:val="00294256"/>
    <w:rsid w:val="002A1DE2"/>
    <w:rsid w:val="002A5C64"/>
    <w:rsid w:val="002A6448"/>
    <w:rsid w:val="002B008C"/>
    <w:rsid w:val="002B01B5"/>
    <w:rsid w:val="002B46C5"/>
    <w:rsid w:val="002B56EA"/>
    <w:rsid w:val="002C2614"/>
    <w:rsid w:val="002C2E32"/>
    <w:rsid w:val="002C397A"/>
    <w:rsid w:val="002C3E70"/>
    <w:rsid w:val="002C7BC3"/>
    <w:rsid w:val="002E0233"/>
    <w:rsid w:val="002E0442"/>
    <w:rsid w:val="002E7983"/>
    <w:rsid w:val="002F75CE"/>
    <w:rsid w:val="003062BC"/>
    <w:rsid w:val="0031376A"/>
    <w:rsid w:val="00315381"/>
    <w:rsid w:val="00316A67"/>
    <w:rsid w:val="00321408"/>
    <w:rsid w:val="00321A87"/>
    <w:rsid w:val="00325189"/>
    <w:rsid w:val="003334C6"/>
    <w:rsid w:val="003422D2"/>
    <w:rsid w:val="00344583"/>
    <w:rsid w:val="0034516F"/>
    <w:rsid w:val="00347A08"/>
    <w:rsid w:val="003646DF"/>
    <w:rsid w:val="003676A1"/>
    <w:rsid w:val="00370AC2"/>
    <w:rsid w:val="00375E86"/>
    <w:rsid w:val="0038059A"/>
    <w:rsid w:val="00382EDC"/>
    <w:rsid w:val="0038473F"/>
    <w:rsid w:val="003900D0"/>
    <w:rsid w:val="003925FB"/>
    <w:rsid w:val="00393528"/>
    <w:rsid w:val="00395A85"/>
    <w:rsid w:val="00396524"/>
    <w:rsid w:val="00396D83"/>
    <w:rsid w:val="003A053A"/>
    <w:rsid w:val="003A4230"/>
    <w:rsid w:val="003A67CC"/>
    <w:rsid w:val="003B111E"/>
    <w:rsid w:val="003B1212"/>
    <w:rsid w:val="003B516F"/>
    <w:rsid w:val="003C43CE"/>
    <w:rsid w:val="003C604F"/>
    <w:rsid w:val="003D19A9"/>
    <w:rsid w:val="003D5930"/>
    <w:rsid w:val="003E18B9"/>
    <w:rsid w:val="003E3076"/>
    <w:rsid w:val="003F2D3A"/>
    <w:rsid w:val="003F4425"/>
    <w:rsid w:val="003F56C9"/>
    <w:rsid w:val="003F69AE"/>
    <w:rsid w:val="004003BC"/>
    <w:rsid w:val="004038A4"/>
    <w:rsid w:val="00404B58"/>
    <w:rsid w:val="00404D1F"/>
    <w:rsid w:val="004057C4"/>
    <w:rsid w:val="004058C9"/>
    <w:rsid w:val="00407795"/>
    <w:rsid w:val="00413A7A"/>
    <w:rsid w:val="00413BB3"/>
    <w:rsid w:val="00414A0C"/>
    <w:rsid w:val="00417FA0"/>
    <w:rsid w:val="004277B6"/>
    <w:rsid w:val="00430759"/>
    <w:rsid w:val="004330ED"/>
    <w:rsid w:val="00435FD8"/>
    <w:rsid w:val="00440725"/>
    <w:rsid w:val="0044094B"/>
    <w:rsid w:val="00442146"/>
    <w:rsid w:val="004464C0"/>
    <w:rsid w:val="00453AD6"/>
    <w:rsid w:val="00453FC3"/>
    <w:rsid w:val="004544EE"/>
    <w:rsid w:val="00456195"/>
    <w:rsid w:val="00460751"/>
    <w:rsid w:val="004626DD"/>
    <w:rsid w:val="00471B4E"/>
    <w:rsid w:val="00480391"/>
    <w:rsid w:val="0048454E"/>
    <w:rsid w:val="00485C96"/>
    <w:rsid w:val="004867E0"/>
    <w:rsid w:val="00492CF5"/>
    <w:rsid w:val="00493F39"/>
    <w:rsid w:val="004943C2"/>
    <w:rsid w:val="00497F34"/>
    <w:rsid w:val="004A3570"/>
    <w:rsid w:val="004B3C4A"/>
    <w:rsid w:val="004B599B"/>
    <w:rsid w:val="004B5A47"/>
    <w:rsid w:val="004C36FD"/>
    <w:rsid w:val="004C5EA7"/>
    <w:rsid w:val="004C6A84"/>
    <w:rsid w:val="004D48BF"/>
    <w:rsid w:val="004D4FEC"/>
    <w:rsid w:val="004D5E46"/>
    <w:rsid w:val="004D7B7D"/>
    <w:rsid w:val="004E08E9"/>
    <w:rsid w:val="004E107A"/>
    <w:rsid w:val="004E19A7"/>
    <w:rsid w:val="004E5780"/>
    <w:rsid w:val="004F241C"/>
    <w:rsid w:val="00500D9C"/>
    <w:rsid w:val="005018DA"/>
    <w:rsid w:val="00505275"/>
    <w:rsid w:val="00505AC2"/>
    <w:rsid w:val="00506398"/>
    <w:rsid w:val="00514537"/>
    <w:rsid w:val="00525397"/>
    <w:rsid w:val="00527135"/>
    <w:rsid w:val="0052779B"/>
    <w:rsid w:val="00543E44"/>
    <w:rsid w:val="00546596"/>
    <w:rsid w:val="00546B43"/>
    <w:rsid w:val="00556E3F"/>
    <w:rsid w:val="00562E76"/>
    <w:rsid w:val="00563AE6"/>
    <w:rsid w:val="00565648"/>
    <w:rsid w:val="00587686"/>
    <w:rsid w:val="00593200"/>
    <w:rsid w:val="005963DD"/>
    <w:rsid w:val="005973FB"/>
    <w:rsid w:val="005A7252"/>
    <w:rsid w:val="005B00FD"/>
    <w:rsid w:val="005B2BB2"/>
    <w:rsid w:val="005B5B85"/>
    <w:rsid w:val="005B5F0B"/>
    <w:rsid w:val="005C0961"/>
    <w:rsid w:val="005C54C7"/>
    <w:rsid w:val="005D37D9"/>
    <w:rsid w:val="005D45B4"/>
    <w:rsid w:val="005D6536"/>
    <w:rsid w:val="005D67CB"/>
    <w:rsid w:val="005E5925"/>
    <w:rsid w:val="005E59D1"/>
    <w:rsid w:val="005F1F0F"/>
    <w:rsid w:val="00600B40"/>
    <w:rsid w:val="00602CCB"/>
    <w:rsid w:val="0060685A"/>
    <w:rsid w:val="00612564"/>
    <w:rsid w:val="00613C59"/>
    <w:rsid w:val="0061602D"/>
    <w:rsid w:val="0061674F"/>
    <w:rsid w:val="00627640"/>
    <w:rsid w:val="0063015E"/>
    <w:rsid w:val="00630AA4"/>
    <w:rsid w:val="00631B51"/>
    <w:rsid w:val="00633806"/>
    <w:rsid w:val="006406B8"/>
    <w:rsid w:val="00651144"/>
    <w:rsid w:val="00654197"/>
    <w:rsid w:val="00665160"/>
    <w:rsid w:val="006708DA"/>
    <w:rsid w:val="006725D4"/>
    <w:rsid w:val="00672A4F"/>
    <w:rsid w:val="006756C6"/>
    <w:rsid w:val="00675BD4"/>
    <w:rsid w:val="00676E44"/>
    <w:rsid w:val="006774B0"/>
    <w:rsid w:val="00680674"/>
    <w:rsid w:val="0068115A"/>
    <w:rsid w:val="00681E8C"/>
    <w:rsid w:val="006838EB"/>
    <w:rsid w:val="00686E0E"/>
    <w:rsid w:val="00687D01"/>
    <w:rsid w:val="006A1FFF"/>
    <w:rsid w:val="006A536F"/>
    <w:rsid w:val="006B0F1E"/>
    <w:rsid w:val="006B428D"/>
    <w:rsid w:val="006C051C"/>
    <w:rsid w:val="006C079E"/>
    <w:rsid w:val="006D2EDB"/>
    <w:rsid w:val="006D45C1"/>
    <w:rsid w:val="006D5066"/>
    <w:rsid w:val="006E4281"/>
    <w:rsid w:val="006E7109"/>
    <w:rsid w:val="006F0937"/>
    <w:rsid w:val="006F66E1"/>
    <w:rsid w:val="0070076A"/>
    <w:rsid w:val="00701634"/>
    <w:rsid w:val="00701ECC"/>
    <w:rsid w:val="0070292A"/>
    <w:rsid w:val="00707F01"/>
    <w:rsid w:val="00710375"/>
    <w:rsid w:val="00710C9B"/>
    <w:rsid w:val="00716C08"/>
    <w:rsid w:val="00722666"/>
    <w:rsid w:val="0072414A"/>
    <w:rsid w:val="007254D0"/>
    <w:rsid w:val="007304D4"/>
    <w:rsid w:val="00737C59"/>
    <w:rsid w:val="00741273"/>
    <w:rsid w:val="00742720"/>
    <w:rsid w:val="00746D7A"/>
    <w:rsid w:val="0074744C"/>
    <w:rsid w:val="00751296"/>
    <w:rsid w:val="0075513F"/>
    <w:rsid w:val="0076268E"/>
    <w:rsid w:val="00762769"/>
    <w:rsid w:val="0076320F"/>
    <w:rsid w:val="0077364E"/>
    <w:rsid w:val="007779DF"/>
    <w:rsid w:val="0078062F"/>
    <w:rsid w:val="00780CB1"/>
    <w:rsid w:val="0078299E"/>
    <w:rsid w:val="0078760A"/>
    <w:rsid w:val="007923E8"/>
    <w:rsid w:val="007966E8"/>
    <w:rsid w:val="007A15DF"/>
    <w:rsid w:val="007A3986"/>
    <w:rsid w:val="007A3BF9"/>
    <w:rsid w:val="007A6FD3"/>
    <w:rsid w:val="007B02A2"/>
    <w:rsid w:val="007B562C"/>
    <w:rsid w:val="007B58CC"/>
    <w:rsid w:val="007B5CB5"/>
    <w:rsid w:val="007B7D54"/>
    <w:rsid w:val="007C1EA6"/>
    <w:rsid w:val="007C333F"/>
    <w:rsid w:val="007C4840"/>
    <w:rsid w:val="007D236F"/>
    <w:rsid w:val="007D2DD6"/>
    <w:rsid w:val="007D30BF"/>
    <w:rsid w:val="007D49E5"/>
    <w:rsid w:val="007D6916"/>
    <w:rsid w:val="007E41B2"/>
    <w:rsid w:val="007F062F"/>
    <w:rsid w:val="007F0BFC"/>
    <w:rsid w:val="00801660"/>
    <w:rsid w:val="00803920"/>
    <w:rsid w:val="00813410"/>
    <w:rsid w:val="00814AA6"/>
    <w:rsid w:val="00814F55"/>
    <w:rsid w:val="008248DB"/>
    <w:rsid w:val="00825469"/>
    <w:rsid w:val="008304BD"/>
    <w:rsid w:val="0083102A"/>
    <w:rsid w:val="008321FE"/>
    <w:rsid w:val="00832C27"/>
    <w:rsid w:val="00843C1B"/>
    <w:rsid w:val="0084656D"/>
    <w:rsid w:val="0085556D"/>
    <w:rsid w:val="00856FEE"/>
    <w:rsid w:val="0086504B"/>
    <w:rsid w:val="00870B3E"/>
    <w:rsid w:val="00870B6F"/>
    <w:rsid w:val="00872421"/>
    <w:rsid w:val="00875756"/>
    <w:rsid w:val="008757CC"/>
    <w:rsid w:val="008835D4"/>
    <w:rsid w:val="00883B66"/>
    <w:rsid w:val="00884DBF"/>
    <w:rsid w:val="00893DC1"/>
    <w:rsid w:val="008967B9"/>
    <w:rsid w:val="00897FDC"/>
    <w:rsid w:val="008A02A6"/>
    <w:rsid w:val="008A06A4"/>
    <w:rsid w:val="008A28AD"/>
    <w:rsid w:val="008B2CDB"/>
    <w:rsid w:val="008B40CB"/>
    <w:rsid w:val="008C18AF"/>
    <w:rsid w:val="008C454A"/>
    <w:rsid w:val="008C537C"/>
    <w:rsid w:val="008C59B8"/>
    <w:rsid w:val="008C631F"/>
    <w:rsid w:val="008C7B72"/>
    <w:rsid w:val="008C7E92"/>
    <w:rsid w:val="008D15DF"/>
    <w:rsid w:val="008D6567"/>
    <w:rsid w:val="008E77B8"/>
    <w:rsid w:val="008F1827"/>
    <w:rsid w:val="008F2130"/>
    <w:rsid w:val="008F7636"/>
    <w:rsid w:val="008F7FA0"/>
    <w:rsid w:val="009051FD"/>
    <w:rsid w:val="00915BBF"/>
    <w:rsid w:val="009165D2"/>
    <w:rsid w:val="0092049B"/>
    <w:rsid w:val="00920F72"/>
    <w:rsid w:val="0092267A"/>
    <w:rsid w:val="0092499C"/>
    <w:rsid w:val="00932C7F"/>
    <w:rsid w:val="00934D3C"/>
    <w:rsid w:val="00940164"/>
    <w:rsid w:val="00946F8B"/>
    <w:rsid w:val="00960C9D"/>
    <w:rsid w:val="00963324"/>
    <w:rsid w:val="0096371F"/>
    <w:rsid w:val="0096633F"/>
    <w:rsid w:val="0097076A"/>
    <w:rsid w:val="00975671"/>
    <w:rsid w:val="00980E5A"/>
    <w:rsid w:val="009828EB"/>
    <w:rsid w:val="00983CE1"/>
    <w:rsid w:val="0098778B"/>
    <w:rsid w:val="00993AB1"/>
    <w:rsid w:val="00996553"/>
    <w:rsid w:val="009A4DF5"/>
    <w:rsid w:val="009A574D"/>
    <w:rsid w:val="009A668F"/>
    <w:rsid w:val="009A76C5"/>
    <w:rsid w:val="009B26B8"/>
    <w:rsid w:val="009B31A9"/>
    <w:rsid w:val="009C4724"/>
    <w:rsid w:val="009C7D9F"/>
    <w:rsid w:val="009D1E8E"/>
    <w:rsid w:val="009D3CD2"/>
    <w:rsid w:val="009D5009"/>
    <w:rsid w:val="009D6BF5"/>
    <w:rsid w:val="009E0AFA"/>
    <w:rsid w:val="009E4320"/>
    <w:rsid w:val="009F13E2"/>
    <w:rsid w:val="009F1613"/>
    <w:rsid w:val="009F5167"/>
    <w:rsid w:val="009F7C76"/>
    <w:rsid w:val="00A11525"/>
    <w:rsid w:val="00A13628"/>
    <w:rsid w:val="00A21190"/>
    <w:rsid w:val="00A26169"/>
    <w:rsid w:val="00A30909"/>
    <w:rsid w:val="00A35D77"/>
    <w:rsid w:val="00A408C9"/>
    <w:rsid w:val="00A4392E"/>
    <w:rsid w:val="00A47B77"/>
    <w:rsid w:val="00A56F56"/>
    <w:rsid w:val="00A57AD0"/>
    <w:rsid w:val="00A62206"/>
    <w:rsid w:val="00A63A11"/>
    <w:rsid w:val="00A646F0"/>
    <w:rsid w:val="00A66E0E"/>
    <w:rsid w:val="00A70993"/>
    <w:rsid w:val="00A7177B"/>
    <w:rsid w:val="00A776AD"/>
    <w:rsid w:val="00A80685"/>
    <w:rsid w:val="00A80E7C"/>
    <w:rsid w:val="00A94ADE"/>
    <w:rsid w:val="00A95225"/>
    <w:rsid w:val="00AA04D1"/>
    <w:rsid w:val="00AA483C"/>
    <w:rsid w:val="00AA646F"/>
    <w:rsid w:val="00AB05F0"/>
    <w:rsid w:val="00AB14B4"/>
    <w:rsid w:val="00AB1E29"/>
    <w:rsid w:val="00AB5D7F"/>
    <w:rsid w:val="00AC15CE"/>
    <w:rsid w:val="00AC33DA"/>
    <w:rsid w:val="00AD0D29"/>
    <w:rsid w:val="00AD3D12"/>
    <w:rsid w:val="00AE42E8"/>
    <w:rsid w:val="00AE4C75"/>
    <w:rsid w:val="00AE5065"/>
    <w:rsid w:val="00AF22B1"/>
    <w:rsid w:val="00AF7F15"/>
    <w:rsid w:val="00B03CF5"/>
    <w:rsid w:val="00B04EBF"/>
    <w:rsid w:val="00B076B7"/>
    <w:rsid w:val="00B13197"/>
    <w:rsid w:val="00B15A9E"/>
    <w:rsid w:val="00B21E9B"/>
    <w:rsid w:val="00B23CA1"/>
    <w:rsid w:val="00B248C1"/>
    <w:rsid w:val="00B25915"/>
    <w:rsid w:val="00B34AA4"/>
    <w:rsid w:val="00B41029"/>
    <w:rsid w:val="00B44881"/>
    <w:rsid w:val="00B44FD3"/>
    <w:rsid w:val="00B5280A"/>
    <w:rsid w:val="00B56638"/>
    <w:rsid w:val="00B56643"/>
    <w:rsid w:val="00B56B5A"/>
    <w:rsid w:val="00B61A20"/>
    <w:rsid w:val="00B62AC2"/>
    <w:rsid w:val="00B63140"/>
    <w:rsid w:val="00B708BB"/>
    <w:rsid w:val="00B7514B"/>
    <w:rsid w:val="00B76D61"/>
    <w:rsid w:val="00B85459"/>
    <w:rsid w:val="00B91BEA"/>
    <w:rsid w:val="00B929B7"/>
    <w:rsid w:val="00B94D04"/>
    <w:rsid w:val="00B95B2C"/>
    <w:rsid w:val="00BA0EA1"/>
    <w:rsid w:val="00BA2A38"/>
    <w:rsid w:val="00BA3ADA"/>
    <w:rsid w:val="00BA6967"/>
    <w:rsid w:val="00BB44CB"/>
    <w:rsid w:val="00BB6F88"/>
    <w:rsid w:val="00BB7F39"/>
    <w:rsid w:val="00BC272B"/>
    <w:rsid w:val="00BD07A3"/>
    <w:rsid w:val="00BD3F65"/>
    <w:rsid w:val="00BD48D7"/>
    <w:rsid w:val="00BD684F"/>
    <w:rsid w:val="00BE051C"/>
    <w:rsid w:val="00BE2283"/>
    <w:rsid w:val="00BE61B4"/>
    <w:rsid w:val="00BF0EDA"/>
    <w:rsid w:val="00BF29F0"/>
    <w:rsid w:val="00BF3B05"/>
    <w:rsid w:val="00BF4E09"/>
    <w:rsid w:val="00BF5495"/>
    <w:rsid w:val="00BF5C76"/>
    <w:rsid w:val="00BF6D6A"/>
    <w:rsid w:val="00C054FC"/>
    <w:rsid w:val="00C21EA9"/>
    <w:rsid w:val="00C22117"/>
    <w:rsid w:val="00C25034"/>
    <w:rsid w:val="00C269D1"/>
    <w:rsid w:val="00C33FDD"/>
    <w:rsid w:val="00C3619C"/>
    <w:rsid w:val="00C37BD9"/>
    <w:rsid w:val="00C47B54"/>
    <w:rsid w:val="00C56CC7"/>
    <w:rsid w:val="00C61C68"/>
    <w:rsid w:val="00C6202F"/>
    <w:rsid w:val="00C63BC0"/>
    <w:rsid w:val="00C64CE6"/>
    <w:rsid w:val="00C70F6A"/>
    <w:rsid w:val="00C71972"/>
    <w:rsid w:val="00C80D92"/>
    <w:rsid w:val="00C83093"/>
    <w:rsid w:val="00C85A43"/>
    <w:rsid w:val="00C86206"/>
    <w:rsid w:val="00C87B5E"/>
    <w:rsid w:val="00C90D20"/>
    <w:rsid w:val="00C910C3"/>
    <w:rsid w:val="00C93AE1"/>
    <w:rsid w:val="00C945A0"/>
    <w:rsid w:val="00CA35CF"/>
    <w:rsid w:val="00CA5965"/>
    <w:rsid w:val="00CA5DC5"/>
    <w:rsid w:val="00CB4A4B"/>
    <w:rsid w:val="00CB52C0"/>
    <w:rsid w:val="00CB726F"/>
    <w:rsid w:val="00CB7476"/>
    <w:rsid w:val="00CC2BC0"/>
    <w:rsid w:val="00CC534D"/>
    <w:rsid w:val="00CD03AB"/>
    <w:rsid w:val="00CD292F"/>
    <w:rsid w:val="00CD4C32"/>
    <w:rsid w:val="00CE0580"/>
    <w:rsid w:val="00CE07CF"/>
    <w:rsid w:val="00CE1B33"/>
    <w:rsid w:val="00CE3B38"/>
    <w:rsid w:val="00CE4FA5"/>
    <w:rsid w:val="00CE67B7"/>
    <w:rsid w:val="00CF4242"/>
    <w:rsid w:val="00CF480D"/>
    <w:rsid w:val="00CF6B3E"/>
    <w:rsid w:val="00D10423"/>
    <w:rsid w:val="00D131FA"/>
    <w:rsid w:val="00D14BF3"/>
    <w:rsid w:val="00D14FD3"/>
    <w:rsid w:val="00D22E5B"/>
    <w:rsid w:val="00D303A9"/>
    <w:rsid w:val="00D30A4C"/>
    <w:rsid w:val="00D31730"/>
    <w:rsid w:val="00D4347E"/>
    <w:rsid w:val="00D44B1D"/>
    <w:rsid w:val="00D46169"/>
    <w:rsid w:val="00D46ECC"/>
    <w:rsid w:val="00D47B02"/>
    <w:rsid w:val="00D54BDF"/>
    <w:rsid w:val="00D561B1"/>
    <w:rsid w:val="00D56F32"/>
    <w:rsid w:val="00D6060F"/>
    <w:rsid w:val="00D6098B"/>
    <w:rsid w:val="00D619E2"/>
    <w:rsid w:val="00D66EE8"/>
    <w:rsid w:val="00D8353B"/>
    <w:rsid w:val="00D85EF7"/>
    <w:rsid w:val="00D90C61"/>
    <w:rsid w:val="00D96AC0"/>
    <w:rsid w:val="00DA058F"/>
    <w:rsid w:val="00DA25AF"/>
    <w:rsid w:val="00DA3340"/>
    <w:rsid w:val="00DA630C"/>
    <w:rsid w:val="00DB0B81"/>
    <w:rsid w:val="00DB715E"/>
    <w:rsid w:val="00DC0CF8"/>
    <w:rsid w:val="00DC218C"/>
    <w:rsid w:val="00DD26E6"/>
    <w:rsid w:val="00DD7575"/>
    <w:rsid w:val="00DE4550"/>
    <w:rsid w:val="00DF0B8D"/>
    <w:rsid w:val="00DF1128"/>
    <w:rsid w:val="00DF5009"/>
    <w:rsid w:val="00E02A1D"/>
    <w:rsid w:val="00E0697B"/>
    <w:rsid w:val="00E1018C"/>
    <w:rsid w:val="00E12F69"/>
    <w:rsid w:val="00E15776"/>
    <w:rsid w:val="00E203F2"/>
    <w:rsid w:val="00E2328B"/>
    <w:rsid w:val="00E27241"/>
    <w:rsid w:val="00E329C6"/>
    <w:rsid w:val="00E33007"/>
    <w:rsid w:val="00E33FA8"/>
    <w:rsid w:val="00E3404F"/>
    <w:rsid w:val="00E42FA4"/>
    <w:rsid w:val="00E436DF"/>
    <w:rsid w:val="00E4377F"/>
    <w:rsid w:val="00E46EF6"/>
    <w:rsid w:val="00E47972"/>
    <w:rsid w:val="00E540C8"/>
    <w:rsid w:val="00E56222"/>
    <w:rsid w:val="00E57402"/>
    <w:rsid w:val="00E657AA"/>
    <w:rsid w:val="00E66D84"/>
    <w:rsid w:val="00E7482A"/>
    <w:rsid w:val="00E75B60"/>
    <w:rsid w:val="00E80A23"/>
    <w:rsid w:val="00E8480D"/>
    <w:rsid w:val="00E87BE2"/>
    <w:rsid w:val="00E927D7"/>
    <w:rsid w:val="00E95FE9"/>
    <w:rsid w:val="00EA0CC4"/>
    <w:rsid w:val="00EA17C8"/>
    <w:rsid w:val="00EB143B"/>
    <w:rsid w:val="00EB2545"/>
    <w:rsid w:val="00EB3E57"/>
    <w:rsid w:val="00EB574E"/>
    <w:rsid w:val="00EC120B"/>
    <w:rsid w:val="00EC2238"/>
    <w:rsid w:val="00EC2328"/>
    <w:rsid w:val="00ED1499"/>
    <w:rsid w:val="00ED4FCC"/>
    <w:rsid w:val="00ED656B"/>
    <w:rsid w:val="00EE0F42"/>
    <w:rsid w:val="00EE3E26"/>
    <w:rsid w:val="00EE5254"/>
    <w:rsid w:val="00EE7D09"/>
    <w:rsid w:val="00EF05B1"/>
    <w:rsid w:val="00EF0E52"/>
    <w:rsid w:val="00EF2F78"/>
    <w:rsid w:val="00EF3F93"/>
    <w:rsid w:val="00F00A2F"/>
    <w:rsid w:val="00F0295B"/>
    <w:rsid w:val="00F02ECF"/>
    <w:rsid w:val="00F048D3"/>
    <w:rsid w:val="00F04E2C"/>
    <w:rsid w:val="00F075FF"/>
    <w:rsid w:val="00F0768A"/>
    <w:rsid w:val="00F07B84"/>
    <w:rsid w:val="00F122F4"/>
    <w:rsid w:val="00F168C5"/>
    <w:rsid w:val="00F17998"/>
    <w:rsid w:val="00F200F3"/>
    <w:rsid w:val="00F21926"/>
    <w:rsid w:val="00F22164"/>
    <w:rsid w:val="00F31414"/>
    <w:rsid w:val="00F31578"/>
    <w:rsid w:val="00F32FEF"/>
    <w:rsid w:val="00F333FA"/>
    <w:rsid w:val="00F3532B"/>
    <w:rsid w:val="00F35AA9"/>
    <w:rsid w:val="00F3717B"/>
    <w:rsid w:val="00F418BC"/>
    <w:rsid w:val="00F534BC"/>
    <w:rsid w:val="00F560A7"/>
    <w:rsid w:val="00F5682A"/>
    <w:rsid w:val="00F606C3"/>
    <w:rsid w:val="00F61807"/>
    <w:rsid w:val="00F670D6"/>
    <w:rsid w:val="00F73A18"/>
    <w:rsid w:val="00F80EAA"/>
    <w:rsid w:val="00F817AD"/>
    <w:rsid w:val="00F83FA0"/>
    <w:rsid w:val="00F841EC"/>
    <w:rsid w:val="00F90B05"/>
    <w:rsid w:val="00F90C98"/>
    <w:rsid w:val="00F93C74"/>
    <w:rsid w:val="00F97C68"/>
    <w:rsid w:val="00F97D0D"/>
    <w:rsid w:val="00FA6397"/>
    <w:rsid w:val="00FA64FD"/>
    <w:rsid w:val="00FB4937"/>
    <w:rsid w:val="00FC1E98"/>
    <w:rsid w:val="00FC2AC4"/>
    <w:rsid w:val="00FC68F9"/>
    <w:rsid w:val="00FD504C"/>
    <w:rsid w:val="00FD558E"/>
    <w:rsid w:val="00FD6F1A"/>
    <w:rsid w:val="00FD70C1"/>
    <w:rsid w:val="00FE0195"/>
    <w:rsid w:val="00FE0C08"/>
    <w:rsid w:val="00FE274B"/>
    <w:rsid w:val="00FE461E"/>
    <w:rsid w:val="00FE5173"/>
    <w:rsid w:val="00FF3DD4"/>
    <w:rsid w:val="00FF5CE3"/>
    <w:rsid w:val="0C613D1F"/>
    <w:rsid w:val="1561414C"/>
    <w:rsid w:val="2BE96259"/>
    <w:rsid w:val="367F66F4"/>
    <w:rsid w:val="4AC571BD"/>
    <w:rsid w:val="4DFC6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A4F"/>
    <w:pPr>
      <w:widowControl w:val="0"/>
      <w:adjustRightInd w:val="0"/>
      <w:snapToGrid w:val="0"/>
      <w:spacing w:line="360" w:lineRule="auto"/>
      <w:ind w:firstLineChars="200" w:firstLine="200"/>
      <w:jc w:val="both"/>
    </w:pPr>
    <w:rPr>
      <w:rFonts w:eastAsia="仿宋_GB2312"/>
      <w:kern w:val="2"/>
      <w:sz w:val="32"/>
    </w:rPr>
  </w:style>
  <w:style w:type="paragraph" w:styleId="1">
    <w:name w:val="heading 1"/>
    <w:basedOn w:val="a"/>
    <w:next w:val="a"/>
    <w:qFormat/>
    <w:rsid w:val="00672A4F"/>
    <w:pPr>
      <w:keepNext/>
      <w:keepLines/>
      <w:ind w:firstLineChars="0" w:firstLine="0"/>
      <w:jc w:val="center"/>
      <w:outlineLvl w:val="0"/>
    </w:pPr>
    <w:rPr>
      <w:rFonts w:eastAsia="宋体"/>
      <w:b/>
      <w:bCs/>
      <w:color w:val="0000FF"/>
      <w:kern w:val="44"/>
      <w:sz w:val="44"/>
      <w:szCs w:val="44"/>
    </w:rPr>
  </w:style>
  <w:style w:type="paragraph" w:styleId="2">
    <w:name w:val="heading 2"/>
    <w:basedOn w:val="a"/>
    <w:next w:val="a"/>
    <w:link w:val="2Char"/>
    <w:qFormat/>
    <w:rsid w:val="00672A4F"/>
    <w:pPr>
      <w:keepNext/>
      <w:keepLines/>
      <w:outlineLvl w:val="1"/>
    </w:pPr>
    <w:rPr>
      <w:rFonts w:ascii="Arial" w:eastAsia="黑体" w:hAnsi="Arial"/>
      <w:bCs/>
      <w:szCs w:val="32"/>
    </w:rPr>
  </w:style>
  <w:style w:type="paragraph" w:styleId="3">
    <w:name w:val="heading 3"/>
    <w:basedOn w:val="a"/>
    <w:next w:val="a"/>
    <w:qFormat/>
    <w:rsid w:val="00672A4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A4F"/>
  </w:style>
  <w:style w:type="character" w:styleId="a4">
    <w:name w:val="Strong"/>
    <w:uiPriority w:val="22"/>
    <w:qFormat/>
    <w:rsid w:val="00672A4F"/>
    <w:rPr>
      <w:b/>
      <w:bCs/>
    </w:rPr>
  </w:style>
  <w:style w:type="character" w:styleId="a5">
    <w:name w:val="Hyperlink"/>
    <w:rsid w:val="00672A4F"/>
    <w:rPr>
      <w:strike w:val="0"/>
      <w:dstrike w:val="0"/>
      <w:color w:val="363636"/>
      <w:u w:val="none"/>
    </w:rPr>
  </w:style>
  <w:style w:type="character" w:customStyle="1" w:styleId="2Char">
    <w:name w:val="标题 2 Char"/>
    <w:link w:val="2"/>
    <w:rsid w:val="00672A4F"/>
    <w:rPr>
      <w:rFonts w:ascii="Arial" w:eastAsia="黑体" w:hAnsi="Arial"/>
      <w:bCs/>
      <w:kern w:val="2"/>
      <w:sz w:val="32"/>
      <w:szCs w:val="32"/>
      <w:lang w:val="en-US" w:eastAsia="zh-CN" w:bidi="ar-SA"/>
    </w:rPr>
  </w:style>
  <w:style w:type="character" w:customStyle="1" w:styleId="ca-0">
    <w:name w:val="ca-0"/>
    <w:basedOn w:val="a0"/>
    <w:rsid w:val="00672A4F"/>
  </w:style>
  <w:style w:type="character" w:customStyle="1" w:styleId="navtitlestyle4">
    <w:name w:val="navtitle style4"/>
    <w:basedOn w:val="a0"/>
    <w:rsid w:val="00672A4F"/>
  </w:style>
  <w:style w:type="character" w:customStyle="1" w:styleId="ca-01">
    <w:name w:val="ca-01"/>
    <w:rsid w:val="00672A4F"/>
    <w:rPr>
      <w:rFonts w:ascii="宋体" w:eastAsia="宋体" w:hAnsi="宋体" w:hint="eastAsia"/>
      <w:b/>
      <w:bCs/>
      <w:spacing w:val="-20"/>
      <w:sz w:val="32"/>
      <w:szCs w:val="32"/>
    </w:rPr>
  </w:style>
  <w:style w:type="character" w:customStyle="1" w:styleId="ca-21">
    <w:name w:val="ca-21"/>
    <w:rsid w:val="00672A4F"/>
    <w:rPr>
      <w:rFonts w:ascii="宋体" w:eastAsia="宋体" w:hAnsi="宋体" w:hint="eastAsia"/>
      <w:b/>
      <w:bCs/>
      <w:spacing w:val="-20"/>
      <w:sz w:val="28"/>
      <w:szCs w:val="28"/>
    </w:rPr>
  </w:style>
  <w:style w:type="character" w:customStyle="1" w:styleId="ca-31">
    <w:name w:val="ca-31"/>
    <w:rsid w:val="00672A4F"/>
    <w:rPr>
      <w:rFonts w:ascii="宋体" w:eastAsia="宋体" w:hAnsi="宋体" w:hint="eastAsia"/>
      <w:b/>
      <w:bCs/>
      <w:spacing w:val="-20"/>
      <w:sz w:val="28"/>
      <w:szCs w:val="28"/>
    </w:rPr>
  </w:style>
  <w:style w:type="character" w:customStyle="1" w:styleId="font201">
    <w:name w:val="font201"/>
    <w:rsid w:val="00672A4F"/>
    <w:rPr>
      <w:i w:val="0"/>
      <w:iCs w:val="0"/>
    </w:rPr>
  </w:style>
  <w:style w:type="character" w:customStyle="1" w:styleId="ca-11">
    <w:name w:val="ca-11"/>
    <w:rsid w:val="00672A4F"/>
    <w:rPr>
      <w:rFonts w:ascii="宋体" w:eastAsia="宋体" w:hAnsi="宋体" w:hint="eastAsia"/>
      <w:sz w:val="28"/>
      <w:szCs w:val="28"/>
    </w:rPr>
  </w:style>
  <w:style w:type="character" w:customStyle="1" w:styleId="a6">
    <w:name w:val="样式 宋体"/>
    <w:rsid w:val="00672A4F"/>
    <w:rPr>
      <w:rFonts w:ascii="宋体" w:eastAsia="宋体" w:hAnsi="宋体"/>
      <w:sz w:val="24"/>
    </w:rPr>
  </w:style>
  <w:style w:type="character" w:customStyle="1" w:styleId="ca-1">
    <w:name w:val="ca-1"/>
    <w:basedOn w:val="a0"/>
    <w:rsid w:val="00672A4F"/>
  </w:style>
  <w:style w:type="character" w:customStyle="1" w:styleId="font1">
    <w:name w:val="font1"/>
    <w:basedOn w:val="a0"/>
    <w:rsid w:val="00672A4F"/>
  </w:style>
  <w:style w:type="character" w:customStyle="1" w:styleId="t11">
    <w:name w:val="t11"/>
    <w:rsid w:val="00672A4F"/>
    <w:rPr>
      <w:strike w:val="0"/>
      <w:dstrike w:val="0"/>
      <w:color w:val="000000"/>
      <w:sz w:val="21"/>
      <w:szCs w:val="21"/>
      <w:u w:val="none"/>
    </w:rPr>
  </w:style>
  <w:style w:type="character" w:customStyle="1" w:styleId="ca-41">
    <w:name w:val="ca-41"/>
    <w:rsid w:val="00672A4F"/>
    <w:rPr>
      <w:rFonts w:ascii="宋体" w:eastAsia="宋体" w:hAnsi="宋体" w:hint="eastAsia"/>
      <w:color w:val="FF0000"/>
      <w:sz w:val="28"/>
      <w:szCs w:val="28"/>
    </w:rPr>
  </w:style>
  <w:style w:type="paragraph" w:styleId="a7">
    <w:name w:val="Normal (Web)"/>
    <w:basedOn w:val="a"/>
    <w:rsid w:val="00672A4F"/>
    <w:pPr>
      <w:widowControl/>
      <w:adjustRightInd/>
      <w:snapToGrid/>
      <w:spacing w:before="100" w:beforeAutospacing="1" w:after="100" w:afterAutospacing="1" w:line="240" w:lineRule="auto"/>
      <w:ind w:firstLineChars="0" w:firstLine="0"/>
      <w:jc w:val="left"/>
    </w:pPr>
    <w:rPr>
      <w:rFonts w:ascii="宋体" w:eastAsia="宋体" w:hAnsi="宋体"/>
      <w:color w:val="000000"/>
      <w:kern w:val="0"/>
      <w:sz w:val="22"/>
      <w:szCs w:val="22"/>
    </w:rPr>
  </w:style>
  <w:style w:type="paragraph" w:styleId="a8">
    <w:name w:val="footer"/>
    <w:basedOn w:val="a"/>
    <w:rsid w:val="00672A4F"/>
    <w:pPr>
      <w:tabs>
        <w:tab w:val="center" w:pos="4153"/>
        <w:tab w:val="right" w:pos="8306"/>
      </w:tabs>
      <w:spacing w:line="240" w:lineRule="auto"/>
      <w:jc w:val="left"/>
    </w:pPr>
    <w:rPr>
      <w:sz w:val="18"/>
      <w:szCs w:val="18"/>
    </w:rPr>
  </w:style>
  <w:style w:type="paragraph" w:styleId="a9">
    <w:name w:val="Date"/>
    <w:basedOn w:val="a"/>
    <w:next w:val="a"/>
    <w:rsid w:val="00672A4F"/>
    <w:rPr>
      <w:rFonts w:ascii="仿宋_GB2312"/>
    </w:rPr>
  </w:style>
  <w:style w:type="paragraph" w:styleId="aa">
    <w:name w:val="Plain Text"/>
    <w:basedOn w:val="a"/>
    <w:rsid w:val="00672A4F"/>
    <w:pPr>
      <w:adjustRightInd/>
      <w:snapToGrid/>
      <w:spacing w:line="240" w:lineRule="auto"/>
      <w:ind w:firstLine="0"/>
    </w:pPr>
    <w:rPr>
      <w:rFonts w:ascii="宋体" w:eastAsia="宋体" w:hAnsi="Courier New"/>
      <w:sz w:val="21"/>
    </w:rPr>
  </w:style>
  <w:style w:type="paragraph" w:styleId="ab">
    <w:name w:val="Body Text Indent"/>
    <w:basedOn w:val="a"/>
    <w:rsid w:val="00672A4F"/>
    <w:pPr>
      <w:spacing w:line="324" w:lineRule="auto"/>
      <w:ind w:firstLineChars="0" w:firstLine="636"/>
    </w:pPr>
    <w:rPr>
      <w:rFonts w:ascii="仿宋_GB2312"/>
    </w:rPr>
  </w:style>
  <w:style w:type="paragraph" w:styleId="30">
    <w:name w:val="Body Text Indent 3"/>
    <w:basedOn w:val="a"/>
    <w:rsid w:val="00672A4F"/>
    <w:pPr>
      <w:autoSpaceDE w:val="0"/>
      <w:autoSpaceDN w:val="0"/>
      <w:spacing w:line="336" w:lineRule="auto"/>
      <w:ind w:left="900" w:hanging="900"/>
    </w:pPr>
    <w:rPr>
      <w:rFonts w:ascii="仿宋_GB2312"/>
      <w:sz w:val="28"/>
    </w:rPr>
  </w:style>
  <w:style w:type="paragraph" w:styleId="20">
    <w:name w:val="Body Text Indent 2"/>
    <w:basedOn w:val="a"/>
    <w:rsid w:val="00672A4F"/>
    <w:pPr>
      <w:autoSpaceDE w:val="0"/>
      <w:autoSpaceDN w:val="0"/>
      <w:spacing w:line="336" w:lineRule="auto"/>
      <w:ind w:firstLineChars="0" w:firstLine="648"/>
    </w:pPr>
    <w:rPr>
      <w:rFonts w:ascii="楷体_GB2312" w:eastAsia="楷体_GB2312" w:hAnsi="宋体"/>
    </w:rPr>
  </w:style>
  <w:style w:type="paragraph" w:styleId="ac">
    <w:name w:val="Body Text"/>
    <w:basedOn w:val="a"/>
    <w:rsid w:val="00672A4F"/>
    <w:pPr>
      <w:autoSpaceDE w:val="0"/>
      <w:autoSpaceDN w:val="0"/>
      <w:snapToGrid/>
      <w:spacing w:before="240" w:line="240" w:lineRule="atLeast"/>
      <w:ind w:firstLine="0"/>
      <w:jc w:val="center"/>
    </w:pPr>
    <w:rPr>
      <w:rFonts w:ascii="小标宋" w:eastAsia="小标宋"/>
      <w:b/>
      <w:color w:val="000000"/>
      <w:sz w:val="44"/>
    </w:rPr>
  </w:style>
  <w:style w:type="paragraph" w:styleId="ad">
    <w:name w:val="Normal Indent"/>
    <w:basedOn w:val="a"/>
    <w:rsid w:val="00672A4F"/>
    <w:pPr>
      <w:adjustRightInd/>
      <w:snapToGrid/>
      <w:spacing w:before="50" w:line="500" w:lineRule="atLeast"/>
      <w:ind w:firstLineChars="0" w:firstLine="567"/>
    </w:pPr>
    <w:rPr>
      <w:rFonts w:ascii="仿宋_GB2312"/>
      <w:sz w:val="30"/>
    </w:rPr>
  </w:style>
  <w:style w:type="paragraph" w:styleId="31">
    <w:name w:val="Body Text 3"/>
    <w:basedOn w:val="a"/>
    <w:rsid w:val="00672A4F"/>
    <w:pPr>
      <w:autoSpaceDE w:val="0"/>
      <w:autoSpaceDN w:val="0"/>
      <w:spacing w:line="300" w:lineRule="auto"/>
      <w:ind w:firstLineChars="0" w:firstLine="0"/>
    </w:pPr>
    <w:rPr>
      <w:rFonts w:ascii="宋体"/>
    </w:rPr>
  </w:style>
  <w:style w:type="paragraph" w:styleId="ae">
    <w:name w:val="header"/>
    <w:basedOn w:val="a"/>
    <w:rsid w:val="00672A4F"/>
    <w:pPr>
      <w:pBdr>
        <w:bottom w:val="single" w:sz="6" w:space="1" w:color="auto"/>
      </w:pBdr>
      <w:tabs>
        <w:tab w:val="center" w:pos="4153"/>
        <w:tab w:val="right" w:pos="8306"/>
      </w:tabs>
      <w:spacing w:line="240" w:lineRule="auto"/>
      <w:jc w:val="center"/>
    </w:pPr>
    <w:rPr>
      <w:sz w:val="18"/>
      <w:szCs w:val="18"/>
    </w:rPr>
  </w:style>
  <w:style w:type="paragraph" w:styleId="af">
    <w:name w:val="Body Text First Indent"/>
    <w:basedOn w:val="ac"/>
    <w:rsid w:val="00672A4F"/>
    <w:pPr>
      <w:autoSpaceDE/>
      <w:autoSpaceDN/>
      <w:adjustRightInd/>
      <w:spacing w:before="0" w:after="120" w:line="240" w:lineRule="auto"/>
      <w:ind w:firstLineChars="100" w:firstLine="420"/>
      <w:jc w:val="both"/>
    </w:pPr>
    <w:rPr>
      <w:rFonts w:ascii="Times New Roman" w:eastAsia="宋体"/>
      <w:b w:val="0"/>
      <w:color w:val="auto"/>
      <w:sz w:val="21"/>
    </w:rPr>
  </w:style>
  <w:style w:type="paragraph" w:styleId="af0">
    <w:name w:val="Block Text"/>
    <w:basedOn w:val="a"/>
    <w:rsid w:val="00672A4F"/>
    <w:pPr>
      <w:autoSpaceDE w:val="0"/>
      <w:autoSpaceDN w:val="0"/>
      <w:snapToGrid/>
      <w:spacing w:line="240" w:lineRule="atLeast"/>
      <w:ind w:left="180" w:right="-334" w:firstLine="1110"/>
    </w:pPr>
    <w:rPr>
      <w:rFonts w:ascii="仿宋_GB2312"/>
      <w:color w:val="000000"/>
    </w:rPr>
  </w:style>
  <w:style w:type="paragraph" w:styleId="af1">
    <w:name w:val="Balloon Text"/>
    <w:basedOn w:val="a"/>
    <w:semiHidden/>
    <w:rsid w:val="00672A4F"/>
    <w:rPr>
      <w:sz w:val="18"/>
      <w:szCs w:val="18"/>
    </w:rPr>
  </w:style>
  <w:style w:type="paragraph" w:styleId="af2">
    <w:name w:val="footnote text"/>
    <w:basedOn w:val="a"/>
    <w:semiHidden/>
    <w:rsid w:val="00672A4F"/>
    <w:pPr>
      <w:spacing w:line="240" w:lineRule="auto"/>
      <w:ind w:firstLineChars="0" w:firstLine="0"/>
    </w:pPr>
    <w:rPr>
      <w:rFonts w:ascii="宋体" w:eastAsia="宋体"/>
      <w:snapToGrid w:val="0"/>
      <w:kern w:val="0"/>
      <w:sz w:val="21"/>
    </w:rPr>
  </w:style>
  <w:style w:type="paragraph" w:styleId="21">
    <w:name w:val="Body Text 2"/>
    <w:basedOn w:val="a"/>
    <w:rsid w:val="00672A4F"/>
    <w:pPr>
      <w:autoSpaceDE w:val="0"/>
      <w:autoSpaceDN w:val="0"/>
      <w:spacing w:line="336" w:lineRule="auto"/>
      <w:ind w:firstLine="0"/>
      <w:jc w:val="center"/>
    </w:pPr>
    <w:rPr>
      <w:rFonts w:ascii="小标宋" w:eastAsia="小标宋"/>
      <w:color w:val="000000"/>
      <w:sz w:val="44"/>
    </w:rPr>
  </w:style>
  <w:style w:type="paragraph" w:styleId="af3">
    <w:name w:val="Title"/>
    <w:basedOn w:val="a"/>
    <w:qFormat/>
    <w:rsid w:val="00672A4F"/>
    <w:pPr>
      <w:spacing w:before="240" w:after="60"/>
      <w:jc w:val="center"/>
      <w:outlineLvl w:val="0"/>
    </w:pPr>
    <w:rPr>
      <w:rFonts w:ascii="Arial" w:eastAsia="宋体" w:hAnsi="Arial" w:cs="Arial"/>
      <w:b/>
      <w:bCs/>
      <w:szCs w:val="32"/>
    </w:rPr>
  </w:style>
  <w:style w:type="paragraph" w:customStyle="1" w:styleId="051">
    <w:name w:val="样式 标题 + 段后: 0.5 行1"/>
    <w:basedOn w:val="af3"/>
    <w:rsid w:val="00672A4F"/>
    <w:pPr>
      <w:tabs>
        <w:tab w:val="left" w:pos="3600"/>
        <w:tab w:val="left" w:pos="4860"/>
      </w:tabs>
      <w:spacing w:before="0" w:after="0" w:line="240" w:lineRule="auto"/>
      <w:ind w:firstLineChars="0" w:firstLine="482"/>
    </w:pPr>
    <w:rPr>
      <w:rFonts w:ascii="Times New Roman" w:eastAsia="小标宋" w:hAnsi="Times New Roman" w:cs="宋体"/>
      <w:bCs w:val="0"/>
      <w:sz w:val="44"/>
      <w:szCs w:val="20"/>
    </w:rPr>
  </w:style>
  <w:style w:type="paragraph" w:customStyle="1" w:styleId="pa-1">
    <w:name w:val="pa-1"/>
    <w:basedOn w:val="a"/>
    <w:rsid w:val="00672A4F"/>
    <w:pPr>
      <w:widowControl/>
      <w:adjustRightInd/>
      <w:snapToGrid/>
      <w:spacing w:line="360" w:lineRule="atLeast"/>
      <w:ind w:firstLineChars="0" w:firstLine="0"/>
    </w:pPr>
    <w:rPr>
      <w:rFonts w:ascii="宋体" w:eastAsia="宋体" w:hAnsi="宋体" w:cs="宋体"/>
      <w:kern w:val="0"/>
      <w:sz w:val="24"/>
      <w:szCs w:val="24"/>
    </w:rPr>
  </w:style>
  <w:style w:type="paragraph" w:customStyle="1" w:styleId="Char">
    <w:name w:val="Char"/>
    <w:basedOn w:val="a"/>
    <w:rsid w:val="00672A4F"/>
    <w:pPr>
      <w:adjustRightInd/>
      <w:snapToGrid/>
      <w:spacing w:line="240" w:lineRule="auto"/>
      <w:ind w:firstLineChars="0" w:firstLine="0"/>
    </w:pPr>
    <w:rPr>
      <w:rFonts w:ascii="仿宋_GB2312"/>
      <w:b/>
      <w:szCs w:val="32"/>
    </w:rPr>
  </w:style>
  <w:style w:type="paragraph" w:customStyle="1" w:styleId="af4">
    <w:name w:val="文号"/>
    <w:basedOn w:val="a"/>
    <w:next w:val="a"/>
    <w:rsid w:val="00672A4F"/>
    <w:pPr>
      <w:spacing w:line="300" w:lineRule="auto"/>
      <w:ind w:firstLineChars="0" w:firstLine="0"/>
      <w:jc w:val="center"/>
    </w:pPr>
    <w:rPr>
      <w:rFonts w:ascii="宋体" w:eastAsia="方正仿宋简体"/>
      <w:snapToGrid w:val="0"/>
      <w:kern w:val="0"/>
      <w:sz w:val="28"/>
    </w:rPr>
  </w:style>
  <w:style w:type="paragraph" w:customStyle="1" w:styleId="pa-0">
    <w:name w:val="pa-0"/>
    <w:basedOn w:val="a"/>
    <w:rsid w:val="00672A4F"/>
    <w:pPr>
      <w:widowControl/>
      <w:adjustRightInd/>
      <w:snapToGrid/>
      <w:spacing w:line="360" w:lineRule="atLeast"/>
      <w:ind w:firstLineChars="0" w:firstLine="0"/>
      <w:jc w:val="center"/>
    </w:pPr>
    <w:rPr>
      <w:rFonts w:ascii="宋体" w:eastAsia="宋体" w:hAnsi="宋体" w:cs="宋体"/>
      <w:kern w:val="0"/>
      <w:sz w:val="24"/>
      <w:szCs w:val="24"/>
    </w:rPr>
  </w:style>
  <w:style w:type="paragraph" w:customStyle="1" w:styleId="af5">
    <w:name w:val="署名"/>
    <w:basedOn w:val="a"/>
    <w:next w:val="a9"/>
    <w:rsid w:val="00672A4F"/>
    <w:pPr>
      <w:spacing w:line="300" w:lineRule="auto"/>
      <w:ind w:rightChars="400" w:right="400" w:firstLineChars="0" w:firstLine="0"/>
      <w:jc w:val="right"/>
    </w:pPr>
    <w:rPr>
      <w:rFonts w:ascii="宋体" w:eastAsia="方正仿宋简体"/>
      <w:snapToGrid w:val="0"/>
      <w:kern w:val="0"/>
    </w:rPr>
  </w:style>
  <w:style w:type="paragraph" w:customStyle="1" w:styleId="Char1">
    <w:name w:val="Char1"/>
    <w:basedOn w:val="a"/>
    <w:rsid w:val="00672A4F"/>
    <w:pPr>
      <w:adjustRightInd/>
      <w:snapToGrid/>
      <w:spacing w:line="240" w:lineRule="auto"/>
      <w:ind w:firstLineChars="0" w:firstLine="0"/>
    </w:pPr>
    <w:rPr>
      <w:rFonts w:ascii="仿宋_GB2312"/>
      <w:b/>
      <w:szCs w:val="32"/>
    </w:rPr>
  </w:style>
  <w:style w:type="paragraph" w:customStyle="1" w:styleId="CharCharCharCharCharChar2CharCharCharChar">
    <w:name w:val="Char Char Char Char Char Char2 Char Char Char Char"/>
    <w:basedOn w:val="a"/>
    <w:rsid w:val="00672A4F"/>
    <w:pPr>
      <w:adjustRightInd/>
      <w:snapToGrid/>
      <w:spacing w:line="240" w:lineRule="auto"/>
      <w:ind w:firstLineChars="0" w:firstLine="0"/>
    </w:pPr>
    <w:rPr>
      <w:rFonts w:eastAsia="宋体"/>
      <w:sz w:val="21"/>
      <w:szCs w:val="24"/>
    </w:rPr>
  </w:style>
  <w:style w:type="paragraph" w:customStyle="1" w:styleId="CharCharCharChar">
    <w:name w:val="Char Char Char Char"/>
    <w:basedOn w:val="a"/>
    <w:rsid w:val="00672A4F"/>
    <w:pPr>
      <w:widowControl/>
      <w:adjustRightInd/>
      <w:snapToGrid/>
      <w:spacing w:after="160" w:line="240" w:lineRule="exact"/>
      <w:ind w:firstLineChars="0" w:firstLine="0"/>
      <w:jc w:val="left"/>
    </w:pPr>
    <w:rPr>
      <w:rFonts w:eastAsia="宋体"/>
      <w:sz w:val="21"/>
    </w:rPr>
  </w:style>
  <w:style w:type="paragraph" w:styleId="af6">
    <w:name w:val="List Paragraph"/>
    <w:basedOn w:val="a"/>
    <w:qFormat/>
    <w:rsid w:val="00672A4F"/>
    <w:pPr>
      <w:adjustRightInd/>
      <w:snapToGrid/>
      <w:spacing w:line="240" w:lineRule="auto"/>
      <w:ind w:firstLine="420"/>
    </w:pPr>
    <w:rPr>
      <w:rFonts w:eastAsia="宋体"/>
      <w:sz w:val="21"/>
      <w:szCs w:val="24"/>
    </w:rPr>
  </w:style>
  <w:style w:type="paragraph" w:customStyle="1" w:styleId="Char10">
    <w:name w:val="Char1"/>
    <w:basedOn w:val="a"/>
    <w:rsid w:val="00672A4F"/>
    <w:pPr>
      <w:adjustRightInd/>
      <w:snapToGrid/>
      <w:spacing w:line="240" w:lineRule="auto"/>
      <w:ind w:firstLineChars="0" w:firstLine="0"/>
    </w:pPr>
    <w:rPr>
      <w:rFonts w:ascii="仿宋_GB2312"/>
      <w:b/>
      <w:szCs w:val="32"/>
    </w:rPr>
  </w:style>
  <w:style w:type="paragraph" w:customStyle="1" w:styleId="10">
    <w:name w:val="正文1"/>
    <w:basedOn w:val="a"/>
    <w:rsid w:val="00672A4F"/>
    <w:pPr>
      <w:adjustRightInd/>
      <w:snapToGrid/>
      <w:spacing w:line="500" w:lineRule="exact"/>
      <w:ind w:left="1281" w:firstLine="560"/>
    </w:pPr>
    <w:rPr>
      <w:rFonts w:ascii="仿宋_GB2312"/>
      <w:sz w:val="28"/>
      <w:szCs w:val="24"/>
    </w:rPr>
  </w:style>
  <w:style w:type="paragraph" w:customStyle="1" w:styleId="22">
    <w:name w:val="样式2"/>
    <w:basedOn w:val="a"/>
    <w:rsid w:val="00672A4F"/>
    <w:pPr>
      <w:widowControl/>
      <w:adjustRightInd/>
      <w:snapToGrid/>
      <w:ind w:firstLineChars="0" w:firstLine="0"/>
      <w:jc w:val="left"/>
    </w:pPr>
    <w:rPr>
      <w:rFonts w:ascii="宋体" w:eastAsia="宋体" w:hAnsi="宋体"/>
      <w:color w:val="000000"/>
      <w:kern w:val="0"/>
      <w:sz w:val="28"/>
      <w:szCs w:val="28"/>
    </w:rPr>
  </w:style>
  <w:style w:type="paragraph" w:customStyle="1" w:styleId="Char0">
    <w:name w:val="Char"/>
    <w:basedOn w:val="a"/>
    <w:rsid w:val="00672A4F"/>
    <w:pPr>
      <w:adjustRightInd/>
      <w:snapToGrid/>
      <w:spacing w:line="240" w:lineRule="auto"/>
      <w:ind w:firstLineChars="0" w:firstLine="0"/>
    </w:pPr>
    <w:rPr>
      <w:rFonts w:ascii="仿宋_GB2312" w:cs="仿宋_GB2312"/>
      <w:b/>
      <w:bCs/>
      <w:szCs w:val="32"/>
    </w:rPr>
  </w:style>
  <w:style w:type="paragraph" w:customStyle="1" w:styleId="CharCharCharChar0">
    <w:name w:val="Char Char Char Char"/>
    <w:basedOn w:val="a"/>
    <w:rsid w:val="00672A4F"/>
    <w:pPr>
      <w:adjustRightInd/>
      <w:snapToGrid/>
      <w:spacing w:line="240" w:lineRule="auto"/>
      <w:ind w:firstLineChars="0" w:firstLine="0"/>
    </w:pPr>
    <w:rPr>
      <w:rFonts w:eastAsia="宋体"/>
      <w:sz w:val="21"/>
      <w:szCs w:val="24"/>
    </w:rPr>
  </w:style>
  <w:style w:type="paragraph" w:customStyle="1" w:styleId="CharChar2Char">
    <w:name w:val="Char Char2 Char"/>
    <w:basedOn w:val="a"/>
    <w:rsid w:val="00672A4F"/>
    <w:pPr>
      <w:adjustRightInd/>
      <w:snapToGrid/>
      <w:spacing w:line="240" w:lineRule="auto"/>
      <w:ind w:firstLineChars="0" w:firstLine="0"/>
    </w:pPr>
    <w:rPr>
      <w:rFonts w:eastAsia="宋体"/>
      <w:sz w:val="21"/>
      <w:szCs w:val="24"/>
    </w:rPr>
  </w:style>
  <w:style w:type="paragraph" w:customStyle="1" w:styleId="af7">
    <w:name w:val="标注"/>
    <w:basedOn w:val="a"/>
    <w:rsid w:val="00672A4F"/>
    <w:pPr>
      <w:jc w:val="center"/>
    </w:pPr>
    <w:rPr>
      <w:rFonts w:ascii="楷体_GB2312" w:eastAsia="楷体_GB2312"/>
    </w:rPr>
  </w:style>
  <w:style w:type="paragraph" w:customStyle="1" w:styleId="CharCharCharCharCharChar2CharCharCharChar0">
    <w:name w:val="Char Char Char Char Char Char2 Char Char Char Char"/>
    <w:basedOn w:val="a"/>
    <w:rsid w:val="00672A4F"/>
    <w:pPr>
      <w:adjustRightInd/>
      <w:snapToGrid/>
      <w:spacing w:line="240" w:lineRule="auto"/>
      <w:ind w:firstLineChars="0" w:firstLine="0"/>
    </w:pPr>
    <w:rPr>
      <w:rFonts w:eastAsia="宋体"/>
      <w:sz w:val="21"/>
      <w:szCs w:val="24"/>
    </w:rPr>
  </w:style>
  <w:style w:type="paragraph" w:customStyle="1" w:styleId="CharCharCharCharCharCharChar">
    <w:name w:val="Char Char Char Char Char Char Char"/>
    <w:basedOn w:val="a"/>
    <w:rsid w:val="00672A4F"/>
    <w:pPr>
      <w:adjustRightInd/>
      <w:snapToGrid/>
      <w:spacing w:line="240" w:lineRule="auto"/>
      <w:ind w:firstLineChars="0" w:firstLine="0"/>
    </w:pPr>
    <w:rPr>
      <w:rFonts w:ascii="仿宋_GB2312"/>
      <w:b/>
      <w:szCs w:val="32"/>
    </w:rPr>
  </w:style>
  <w:style w:type="paragraph" w:customStyle="1" w:styleId="CharCharCharCharCharChar">
    <w:name w:val="Char Char Char Char Char Char"/>
    <w:basedOn w:val="a"/>
    <w:rsid w:val="00672A4F"/>
    <w:pPr>
      <w:adjustRightInd/>
      <w:snapToGrid/>
      <w:spacing w:line="240" w:lineRule="auto"/>
      <w:ind w:firstLineChars="0" w:firstLine="0"/>
    </w:pPr>
    <w:rPr>
      <w:rFonts w:ascii="仿宋_GB2312"/>
      <w:b/>
      <w:szCs w:val="32"/>
    </w:rPr>
  </w:style>
  <w:style w:type="table" w:styleId="af8">
    <w:name w:val="Table Grid"/>
    <w:basedOn w:val="a1"/>
    <w:rsid w:val="00672A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612</Words>
  <Characters>3491</Characters>
  <Application>Microsoft Office Word</Application>
  <DocSecurity>0</DocSecurity>
  <PresentationFormat/>
  <Lines>29</Lines>
  <Paragraphs>8</Paragraphs>
  <Slides>0</Slides>
  <Notes>0</Notes>
  <HiddenSlides>0</HiddenSlides>
  <MMClips>0</MMClips>
  <ScaleCrop>false</ScaleCrop>
  <Company>sfxxzx</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ZJAC13-2021-0001</dc:title>
  <dc:creator>sfxxzx</dc:creator>
  <cp:lastModifiedBy>lenovo</cp:lastModifiedBy>
  <cp:revision>5</cp:revision>
  <cp:lastPrinted>2021-03-17T09:09:00Z</cp:lastPrinted>
  <dcterms:created xsi:type="dcterms:W3CDTF">2021-04-07T02:50:00Z</dcterms:created>
  <dcterms:modified xsi:type="dcterms:W3CDTF">2021-04-07T06:20:00Z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